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74" w:rsidRDefault="008F7C74" w:rsidP="008F7C74">
      <w:pPr>
        <w:pStyle w:val="berschrift1"/>
        <w:spacing w:after="240"/>
        <w:rPr>
          <w:rFonts w:ascii="Arial" w:hAnsi="Arial" w:cs="Arial"/>
          <w:b/>
          <w:color w:val="auto"/>
          <w:sz w:val="22"/>
        </w:rPr>
      </w:pPr>
      <w:bookmarkStart w:id="0" w:name="_Toc35797676"/>
      <w:bookmarkStart w:id="1" w:name="_GoBack"/>
      <w:r w:rsidRPr="00A959BE">
        <w:rPr>
          <w:rFonts w:ascii="Arial" w:hAnsi="Arial" w:cs="Arial"/>
          <w:b/>
          <w:color w:val="auto"/>
          <w:sz w:val="22"/>
        </w:rPr>
        <w:t>Quellen- und Literaturverzeichnis</w:t>
      </w:r>
      <w:bookmarkEnd w:id="0"/>
      <w:r w:rsidR="005501FD">
        <w:rPr>
          <w:rFonts w:ascii="Arial" w:hAnsi="Arial" w:cs="Arial"/>
          <w:b/>
          <w:color w:val="auto"/>
          <w:sz w:val="22"/>
        </w:rPr>
        <w:t xml:space="preserve"> (Esskulturen)</w:t>
      </w:r>
    </w:p>
    <w:p w:rsidR="005501FD" w:rsidRDefault="005501FD" w:rsidP="00E803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Bennewitz, K. (2013): </w:t>
      </w:r>
      <w:r w:rsidRPr="00533301">
        <w:rPr>
          <w:rFonts w:ascii="Arial" w:hAnsi="Arial" w:cs="Arial"/>
          <w:i/>
        </w:rPr>
        <w:t>Gemeinsam essen-</w:t>
      </w:r>
      <w:r w:rsidRPr="00533301">
        <w:rPr>
          <w:rFonts w:ascii="Arial" w:hAnsi="Arial" w:cs="Arial"/>
          <w:i/>
        </w:rPr>
        <w:t xml:space="preserve">besondere Mahlzeiten und Tischgemeinschaften;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volkskundliche Feldstudien. </w:t>
      </w:r>
      <w:r>
        <w:rPr>
          <w:rFonts w:ascii="Arial" w:hAnsi="Arial" w:cs="Arial"/>
        </w:rPr>
        <w:t>Friedrich-Schiller-Universität Jena, Jena.</w:t>
      </w: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Grossmann, L. (2012): </w:t>
      </w:r>
      <w:r w:rsidRPr="00E803A3">
        <w:rPr>
          <w:rFonts w:ascii="Arial" w:hAnsi="Arial" w:cs="Arial"/>
          <w:i/>
        </w:rPr>
        <w:t>Europäische Esskultur im Wandel.</w:t>
      </w:r>
      <w:r>
        <w:rPr>
          <w:rFonts w:ascii="Arial" w:hAnsi="Arial" w:cs="Arial"/>
        </w:rPr>
        <w:t xml:space="preserve"> AV Akademikerverlag,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Saarbrücken.</w:t>
      </w: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Hirschfelder, G. (2005): </w:t>
      </w:r>
      <w:r w:rsidRPr="00856C3C">
        <w:rPr>
          <w:rFonts w:ascii="Arial" w:hAnsi="Arial" w:cs="Arial"/>
          <w:i/>
        </w:rPr>
        <w:t xml:space="preserve">Europäische Esskultur-Eine Geschichte der Ernährung von der </w:t>
      </w:r>
      <w:r w:rsidRPr="00856C3C">
        <w:rPr>
          <w:rFonts w:ascii="Arial" w:hAnsi="Arial" w:cs="Arial"/>
          <w:i/>
        </w:rPr>
        <w:tab/>
      </w:r>
      <w:r w:rsidRPr="00856C3C">
        <w:rPr>
          <w:rFonts w:ascii="Arial" w:hAnsi="Arial" w:cs="Arial"/>
          <w:i/>
        </w:rPr>
        <w:tab/>
      </w:r>
      <w:r w:rsidRPr="00856C3C">
        <w:rPr>
          <w:rFonts w:ascii="Arial" w:hAnsi="Arial" w:cs="Arial"/>
          <w:i/>
        </w:rPr>
        <w:tab/>
        <w:t xml:space="preserve">    </w:t>
      </w:r>
      <w:r>
        <w:rPr>
          <w:rFonts w:ascii="Arial" w:hAnsi="Arial" w:cs="Arial"/>
          <w:i/>
        </w:rPr>
        <w:t xml:space="preserve">Steinzeit bis heute. </w:t>
      </w:r>
      <w:r>
        <w:rPr>
          <w:rFonts w:ascii="Arial" w:hAnsi="Arial" w:cs="Arial"/>
        </w:rPr>
        <w:t>Campus-Verlag, Frankfurt am Main.</w:t>
      </w: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01FD" w:rsidRDefault="005501FD" w:rsidP="00E803A3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Nordwig</w:t>
      </w:r>
      <w:proofErr w:type="spellEnd"/>
      <w:r>
        <w:rPr>
          <w:rFonts w:ascii="Arial" w:hAnsi="Arial" w:cs="Arial"/>
        </w:rPr>
        <w:t xml:space="preserve">, H. (2016): </w:t>
      </w:r>
      <w:r w:rsidRPr="00856C3C">
        <w:rPr>
          <w:rFonts w:ascii="Arial" w:hAnsi="Arial" w:cs="Arial"/>
          <w:i/>
        </w:rPr>
        <w:t>Esskultur</w:t>
      </w:r>
      <w:r>
        <w:rPr>
          <w:rFonts w:ascii="Arial" w:hAnsi="Arial" w:cs="Arial"/>
          <w:i/>
        </w:rPr>
        <w:t xml:space="preserve">-Der Mensch als kochendes Wesen.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</w:t>
      </w:r>
      <w:r w:rsidRPr="00856C3C">
        <w:rPr>
          <w:rFonts w:ascii="Arial" w:hAnsi="Arial" w:cs="Arial"/>
        </w:rPr>
        <w:t xml:space="preserve">https://www.deutschlandfunk.de/esskultur-der-mensch-als-kochendes- </w:t>
      </w:r>
      <w:r w:rsidRPr="00856C3C">
        <w:rPr>
          <w:rFonts w:ascii="Arial" w:hAnsi="Arial" w:cs="Arial"/>
        </w:rPr>
        <w:tab/>
      </w:r>
      <w:r w:rsidRPr="00856C3C">
        <w:rPr>
          <w:rFonts w:ascii="Arial" w:hAnsi="Arial" w:cs="Arial"/>
        </w:rPr>
        <w:tab/>
        <w:t xml:space="preserve">         wesen-100.html</w:t>
      </w:r>
      <w:r>
        <w:rPr>
          <w:rFonts w:ascii="Arial" w:hAnsi="Arial" w:cs="Arial"/>
        </w:rPr>
        <w:t>, aus dem Internet entnommen am 13.01.2023.</w:t>
      </w: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01FD" w:rsidRDefault="005501FD" w:rsidP="005501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Seite: „</w:t>
      </w:r>
      <w:proofErr w:type="spellStart"/>
      <w:r>
        <w:rPr>
          <w:rFonts w:ascii="Arial" w:hAnsi="Arial" w:cs="Arial"/>
        </w:rPr>
        <w:t>BzfE</w:t>
      </w:r>
      <w:proofErr w:type="spellEnd"/>
      <w:r>
        <w:rPr>
          <w:rFonts w:ascii="Arial" w:hAnsi="Arial" w:cs="Arial"/>
        </w:rPr>
        <w:t xml:space="preserve">“ (2019): Esskultur verbindet Menschen-Ein Projekt mit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geflüchteten Jugendlichen. </w:t>
      </w:r>
      <w:r w:rsidRPr="00E803A3">
        <w:rPr>
          <w:rFonts w:ascii="Arial" w:hAnsi="Arial" w:cs="Arial"/>
        </w:rPr>
        <w:t>https://www.bzfe.de/service/news/aktuelle-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 w:rsidRPr="00E803A3">
        <w:rPr>
          <w:rFonts w:ascii="Arial" w:hAnsi="Arial" w:cs="Arial"/>
        </w:rPr>
        <w:t>meldungen</w:t>
      </w:r>
      <w:proofErr w:type="spellEnd"/>
      <w:r w:rsidRPr="00E803A3">
        <w:rPr>
          <w:rFonts w:ascii="Arial" w:hAnsi="Arial" w:cs="Arial"/>
        </w:rPr>
        <w:t>/news-archiv/meldungen-2019/</w:t>
      </w:r>
      <w:proofErr w:type="spellStart"/>
      <w:r w:rsidRPr="00E803A3">
        <w:rPr>
          <w:rFonts w:ascii="Arial" w:hAnsi="Arial" w:cs="Arial"/>
        </w:rPr>
        <w:t>august</w:t>
      </w:r>
      <w:proofErr w:type="spellEnd"/>
      <w:r w:rsidRPr="00E803A3">
        <w:rPr>
          <w:rFonts w:ascii="Arial" w:hAnsi="Arial" w:cs="Arial"/>
        </w:rPr>
        <w:t>/esskultur-verbindet-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 w:rsidRPr="00E803A3">
        <w:rPr>
          <w:rFonts w:ascii="Arial" w:hAnsi="Arial" w:cs="Arial"/>
        </w:rPr>
        <w:t>menschen</w:t>
      </w:r>
      <w:proofErr w:type="spellEnd"/>
      <w:r w:rsidRPr="00E803A3">
        <w:rPr>
          <w:rFonts w:ascii="Arial" w:hAnsi="Arial" w:cs="Arial"/>
        </w:rPr>
        <w:t>/</w:t>
      </w:r>
      <w:r>
        <w:rPr>
          <w:rFonts w:ascii="Arial" w:hAnsi="Arial" w:cs="Arial"/>
        </w:rPr>
        <w:t>, aus dem Internet entnommen am 13.01.2023.</w:t>
      </w:r>
    </w:p>
    <w:p w:rsidR="005501FD" w:rsidRDefault="005501FD" w:rsidP="005501FD">
      <w:pPr>
        <w:spacing w:after="0"/>
        <w:rPr>
          <w:rFonts w:ascii="Arial" w:hAnsi="Arial" w:cs="Arial"/>
        </w:rPr>
      </w:pPr>
    </w:p>
    <w:p w:rsidR="005501FD" w:rsidRDefault="005501FD" w:rsidP="005501FD">
      <w:pPr>
        <w:spacing w:after="0"/>
        <w:rPr>
          <w:rFonts w:ascii="Arial" w:hAnsi="Arial" w:cs="Arial"/>
        </w:rPr>
      </w:pPr>
    </w:p>
    <w:p w:rsidR="005501FD" w:rsidRDefault="005501FD" w:rsidP="005501FD">
      <w:pPr>
        <w:spacing w:after="0"/>
        <w:rPr>
          <w:rFonts w:ascii="Arial" w:hAnsi="Arial" w:cs="Arial"/>
        </w:rPr>
      </w:pPr>
      <w:r w:rsidRPr="00533301">
        <w:rPr>
          <w:rFonts w:ascii="Arial" w:hAnsi="Arial" w:cs="Arial"/>
        </w:rPr>
        <w:t>Seite: „</w:t>
      </w:r>
      <w:proofErr w:type="spellStart"/>
      <w:r>
        <w:rPr>
          <w:rFonts w:ascii="Arial" w:hAnsi="Arial" w:cs="Arial"/>
        </w:rPr>
        <w:t>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World</w:t>
      </w:r>
      <w:r w:rsidRPr="00533301">
        <w:rPr>
          <w:rFonts w:ascii="Arial" w:hAnsi="Arial" w:cs="Arial"/>
        </w:rPr>
        <w:t>“(2011):</w:t>
      </w:r>
      <w:r>
        <w:rPr>
          <w:rFonts w:ascii="Arial" w:hAnsi="Arial" w:cs="Arial"/>
        </w:rPr>
        <w:t xml:space="preserve">Essgewohnheiten-andere Länder, andere Sitten.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33301">
        <w:rPr>
          <w:rFonts w:ascii="Arial" w:hAnsi="Arial" w:cs="Arial"/>
        </w:rPr>
        <w:t>https://www.eat-the-world.com/blog/essgewohnheiten-andere-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 w:rsidRPr="00533301">
        <w:rPr>
          <w:rFonts w:ascii="Arial" w:hAnsi="Arial" w:cs="Arial"/>
        </w:rPr>
        <w:t>lander</w:t>
      </w:r>
      <w:proofErr w:type="spellEnd"/>
      <w:r w:rsidRPr="00533301">
        <w:rPr>
          <w:rFonts w:ascii="Arial" w:hAnsi="Arial" w:cs="Arial"/>
        </w:rPr>
        <w:t>-andere-sitten/</w:t>
      </w:r>
      <w:r>
        <w:rPr>
          <w:rFonts w:ascii="Arial" w:hAnsi="Arial" w:cs="Arial"/>
        </w:rPr>
        <w:t xml:space="preserve">, aus dem Internet entnommen 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13.01.2023</w:t>
      </w:r>
    </w:p>
    <w:p w:rsidR="005501FD" w:rsidRDefault="005501FD" w:rsidP="005501FD">
      <w:pPr>
        <w:spacing w:after="0"/>
        <w:rPr>
          <w:rFonts w:ascii="Arial" w:hAnsi="Arial" w:cs="Arial"/>
        </w:rPr>
      </w:pPr>
    </w:p>
    <w:p w:rsidR="005501FD" w:rsidRDefault="005501FD" w:rsidP="005501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01FD" w:rsidRDefault="005501FD" w:rsidP="00E803A3">
      <w:pPr>
        <w:spacing w:after="0"/>
        <w:rPr>
          <w:rFonts w:ascii="Arial" w:hAnsi="Arial" w:cs="Arial"/>
        </w:rPr>
      </w:pPr>
      <w:r w:rsidRPr="002B2463">
        <w:rPr>
          <w:rFonts w:ascii="Arial" w:hAnsi="Arial" w:cs="Arial"/>
        </w:rPr>
        <w:t>Siebel, W.</w:t>
      </w:r>
      <w:r>
        <w:rPr>
          <w:rFonts w:ascii="Arial" w:hAnsi="Arial" w:cs="Arial"/>
        </w:rPr>
        <w:t xml:space="preserve"> (2013): </w:t>
      </w:r>
      <w:r w:rsidRPr="002B2463">
        <w:rPr>
          <w:rFonts w:ascii="Arial" w:hAnsi="Arial" w:cs="Arial"/>
          <w:i/>
        </w:rPr>
        <w:t>Esskulturen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Band 5. PL, </w:t>
      </w:r>
      <w:proofErr w:type="spellStart"/>
      <w:r>
        <w:rPr>
          <w:rFonts w:ascii="Arial" w:hAnsi="Arial" w:cs="Arial"/>
        </w:rPr>
        <w:t>Acad</w:t>
      </w:r>
      <w:proofErr w:type="spellEnd"/>
      <w:r>
        <w:rPr>
          <w:rFonts w:ascii="Arial" w:hAnsi="Arial" w:cs="Arial"/>
        </w:rPr>
        <w:t xml:space="preserve">. Research, Frankfurt am Main. </w:t>
      </w: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</w:p>
    <w:p w:rsidR="005501FD" w:rsidRDefault="005501FD" w:rsidP="00E803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Wilke, S. (2005): </w:t>
      </w:r>
      <w:r w:rsidRPr="00533301">
        <w:rPr>
          <w:rFonts w:ascii="Arial" w:hAnsi="Arial" w:cs="Arial"/>
          <w:i/>
        </w:rPr>
        <w:t xml:space="preserve">Die verspeiste Esskultur-Nahrung und Nahrungstabus. </w:t>
      </w:r>
      <w:proofErr w:type="spellStart"/>
      <w:r>
        <w:rPr>
          <w:rFonts w:ascii="Arial" w:hAnsi="Arial" w:cs="Arial"/>
        </w:rPr>
        <w:t>Tectum</w:t>
      </w:r>
      <w:proofErr w:type="spellEnd"/>
      <w:r>
        <w:rPr>
          <w:rFonts w:ascii="Arial" w:hAnsi="Arial" w:cs="Arial"/>
        </w:rPr>
        <w:t xml:space="preserve">-Verlag,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Marburg. </w:t>
      </w:r>
      <w:bookmarkEnd w:id="1"/>
    </w:p>
    <w:sectPr w:rsidR="005501FD" w:rsidSect="008F7C74">
      <w:headerReference w:type="default" r:id="rId6"/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BE" w:rsidRDefault="00DC6DBE" w:rsidP="00195E67">
      <w:pPr>
        <w:spacing w:after="0" w:line="240" w:lineRule="auto"/>
      </w:pPr>
      <w:r>
        <w:separator/>
      </w:r>
    </w:p>
  </w:endnote>
  <w:endnote w:type="continuationSeparator" w:id="0">
    <w:p w:rsidR="00DC6DBE" w:rsidRDefault="00DC6DBE" w:rsidP="0019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BE" w:rsidRDefault="00DC6DBE" w:rsidP="00195E67">
      <w:pPr>
        <w:spacing w:after="0" w:line="240" w:lineRule="auto"/>
      </w:pPr>
      <w:r>
        <w:separator/>
      </w:r>
    </w:p>
  </w:footnote>
  <w:footnote w:type="continuationSeparator" w:id="0">
    <w:p w:rsidR="00DC6DBE" w:rsidRDefault="00DC6DBE" w:rsidP="0019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67" w:rsidRDefault="00195E67">
    <w:pPr>
      <w:pStyle w:val="Kopfzeile"/>
    </w:pPr>
    <w:r>
      <w:tab/>
    </w:r>
    <w:r>
      <w:tab/>
      <w:t>Niklas Bunke</w:t>
    </w:r>
  </w:p>
  <w:p w:rsidR="00195E67" w:rsidRDefault="00195E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74"/>
    <w:rsid w:val="00195E67"/>
    <w:rsid w:val="002B2463"/>
    <w:rsid w:val="00533301"/>
    <w:rsid w:val="005501FD"/>
    <w:rsid w:val="00856C3C"/>
    <w:rsid w:val="008F7C74"/>
    <w:rsid w:val="009D72FA"/>
    <w:rsid w:val="00A127A6"/>
    <w:rsid w:val="00DC6DBE"/>
    <w:rsid w:val="00E803A3"/>
    <w:rsid w:val="00E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2E2C-9317-4240-80ED-383AB63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7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19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E67"/>
  </w:style>
  <w:style w:type="paragraph" w:styleId="Fuzeile">
    <w:name w:val="footer"/>
    <w:basedOn w:val="Standard"/>
    <w:link w:val="FuzeileZchn"/>
    <w:uiPriority w:val="99"/>
    <w:unhideWhenUsed/>
    <w:rsid w:val="0019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E67"/>
  </w:style>
  <w:style w:type="character" w:styleId="Hyperlink">
    <w:name w:val="Hyperlink"/>
    <w:basedOn w:val="Absatz-Standardschriftart"/>
    <w:uiPriority w:val="99"/>
    <w:unhideWhenUsed/>
    <w:rsid w:val="0085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Bunke</dc:creator>
  <cp:keywords/>
  <dc:description/>
  <cp:lastModifiedBy>Niklas Bunke</cp:lastModifiedBy>
  <cp:revision>2</cp:revision>
  <dcterms:created xsi:type="dcterms:W3CDTF">2023-01-12T11:16:00Z</dcterms:created>
  <dcterms:modified xsi:type="dcterms:W3CDTF">2023-01-13T12:26:00Z</dcterms:modified>
</cp:coreProperties>
</file>