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E78BD" w14:textId="28C4BD05" w:rsidR="00EF5F51" w:rsidRDefault="00610DD8" w:rsidP="00610DD8">
      <w:pPr>
        <w:jc w:val="center"/>
        <w:rPr>
          <w:b/>
          <w:bCs/>
          <w:sz w:val="40"/>
          <w:szCs w:val="40"/>
        </w:rPr>
      </w:pPr>
      <w:r w:rsidRPr="00610DD8">
        <w:rPr>
          <w:b/>
          <w:bCs/>
          <w:sz w:val="40"/>
          <w:szCs w:val="40"/>
        </w:rPr>
        <w:t>Exzerpt</w:t>
      </w:r>
    </w:p>
    <w:p w14:paraId="1E942284" w14:textId="77777777" w:rsidR="00610DD8" w:rsidRPr="00610DD8" w:rsidRDefault="00610DD8" w:rsidP="00610DD8">
      <w:pPr>
        <w:spacing w:after="0"/>
        <w:jc w:val="center"/>
        <w:rPr>
          <w:b/>
          <w:bCs/>
          <w:sz w:val="24"/>
          <w:szCs w:val="24"/>
        </w:rPr>
      </w:pPr>
    </w:p>
    <w:p w14:paraId="359FAF2D" w14:textId="26F8455A" w:rsidR="00610DD8" w:rsidRPr="00610DD8" w:rsidRDefault="00610DD8" w:rsidP="00610DD8">
      <w:pPr>
        <w:spacing w:after="0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Thema: </w:t>
      </w:r>
      <w:r w:rsidRPr="00610DD8">
        <w:rPr>
          <w:rFonts w:cstheme="minorHAnsi"/>
          <w:b/>
          <w:bCs/>
          <w:color w:val="000000"/>
          <w:sz w:val="32"/>
          <w:szCs w:val="32"/>
        </w:rPr>
        <w:t>Der 6. Sinn</w:t>
      </w:r>
    </w:p>
    <w:p w14:paraId="0C8688C6" w14:textId="069FA593" w:rsidR="00610DD8" w:rsidRDefault="00610DD8" w:rsidP="00610DD8">
      <w:pPr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cstheme="minorHAnsi"/>
          <w:color w:val="000000"/>
        </w:rPr>
        <w:t>Müller, Klaus E. (2004): Der sechste Sinn. Ethnologische Studien zu Phänomenen der außersinnlichen Wahrnehmung. Bielefeld (1. Auflage)</w:t>
      </w:r>
    </w:p>
    <w:p w14:paraId="754F8752" w14:textId="1D44DE5F" w:rsidR="00610DD8" w:rsidRDefault="00610DD8" w:rsidP="00610DD8">
      <w:pPr>
        <w:rPr>
          <w:b/>
          <w:bCs/>
          <w:sz w:val="24"/>
          <w:szCs w:val="24"/>
        </w:rPr>
      </w:pPr>
      <w:r w:rsidRPr="00610DD8">
        <w:rPr>
          <w:b/>
          <w:bCs/>
          <w:sz w:val="24"/>
          <w:szCs w:val="24"/>
        </w:rPr>
        <w:t>Kapitel 6: Geisterglaube</w:t>
      </w:r>
    </w:p>
    <w:p w14:paraId="67B8269F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Glaube an Zwischenwelt (Zwischen Welt der Lebenden und göttlichen Welt)</w:t>
      </w:r>
    </w:p>
    <w:p w14:paraId="1EAE906F" w14:textId="3271B85B" w:rsidR="00610DD8" w:rsidRPr="00A516B1" w:rsidRDefault="00610DD8" w:rsidP="00610DD8">
      <w:pPr>
        <w:spacing w:after="0" w:line="240" w:lineRule="auto"/>
      </w:pPr>
      <w:r>
        <w:rPr>
          <w:sz w:val="24"/>
          <w:szCs w:val="24"/>
        </w:rPr>
        <w:t>-früher (wenige noch heute)</w:t>
      </w:r>
      <w:r w:rsidR="00A516B1">
        <w:rPr>
          <w:sz w:val="24"/>
          <w:szCs w:val="24"/>
        </w:rPr>
        <w:t xml:space="preserve"> </w:t>
      </w:r>
      <w:r w:rsidR="00A516B1">
        <w:t>[S. 91]</w:t>
      </w:r>
    </w:p>
    <w:p w14:paraId="29E7B0AB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38714865" w14:textId="49D4C0D0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Geister sind ständig um uns herum, wir könne sie nicht wahrnehmen</w:t>
      </w:r>
      <w:r w:rsidR="00A516B1">
        <w:rPr>
          <w:sz w:val="24"/>
          <w:szCs w:val="24"/>
        </w:rPr>
        <w:t xml:space="preserve"> [S. 91]</w:t>
      </w:r>
    </w:p>
    <w:p w14:paraId="6CF30DF9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436C0E01" w14:textId="66662270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glaubte nicht an Zufälle (passte nicht ins Weltbild)</w:t>
      </w:r>
      <w:r w:rsidR="00A516B1">
        <w:rPr>
          <w:sz w:val="24"/>
          <w:szCs w:val="24"/>
        </w:rPr>
        <w:t xml:space="preserve"> [S. 92]</w:t>
      </w:r>
    </w:p>
    <w:p w14:paraId="236222A4" w14:textId="2CFD90D8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-alles unerklärliche wurde auf Geister geschoben (z.B. Vase fällt um, Zweig fällt im Wald auf Kopf, etc.)</w:t>
      </w:r>
      <w:r w:rsidR="00A516B1">
        <w:rPr>
          <w:sz w:val="24"/>
          <w:szCs w:val="24"/>
        </w:rPr>
        <w:t xml:space="preserve"> [S. 92]</w:t>
      </w:r>
    </w:p>
    <w:p w14:paraId="06D7C519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1EB1098E" w14:textId="32E1FC45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konnten sich sichtbar machen</w:t>
      </w:r>
      <w:r w:rsidR="00A516B1">
        <w:rPr>
          <w:sz w:val="24"/>
          <w:szCs w:val="24"/>
        </w:rPr>
        <w:t xml:space="preserve"> [S. 92]</w:t>
      </w:r>
    </w:p>
    <w:p w14:paraId="08C84C47" w14:textId="60045466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-verschiedenste Gestalten (z.B. Tiere, bunte Steine, etc.)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A516B1">
        <w:rPr>
          <w:sz w:val="24"/>
          <w:szCs w:val="24"/>
        </w:rPr>
        <w:t>S. 92 - 93</w:t>
      </w:r>
      <w:r w:rsidR="00A516B1">
        <w:rPr>
          <w:sz w:val="24"/>
          <w:szCs w:val="24"/>
        </w:rPr>
        <w:t>]</w:t>
      </w:r>
    </w:p>
    <w:p w14:paraId="07230268" w14:textId="03FA4579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-erkennbar durch fehlenden Schatten und fehlendes Spiegelbild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A516B1">
        <w:rPr>
          <w:sz w:val="24"/>
          <w:szCs w:val="24"/>
        </w:rPr>
        <w:t>S. 93</w:t>
      </w:r>
      <w:r w:rsidR="00A516B1">
        <w:rPr>
          <w:sz w:val="24"/>
          <w:szCs w:val="24"/>
        </w:rPr>
        <w:t>]</w:t>
      </w:r>
    </w:p>
    <w:p w14:paraId="6520159D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1AEA0CF7" w14:textId="0E959EAD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nicht nur verstorbene Menschen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A516B1">
        <w:rPr>
          <w:sz w:val="24"/>
          <w:szCs w:val="24"/>
        </w:rPr>
        <w:t>S. 94</w:t>
      </w:r>
      <w:r w:rsidR="00A516B1">
        <w:rPr>
          <w:sz w:val="24"/>
          <w:szCs w:val="24"/>
        </w:rPr>
        <w:t>]</w:t>
      </w:r>
    </w:p>
    <w:p w14:paraId="20002CE9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41C79D91" w14:textId="1F5C5DFF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meistens bösartig, nicht immer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A516B1">
        <w:rPr>
          <w:sz w:val="24"/>
          <w:szCs w:val="24"/>
        </w:rPr>
        <w:t>S. 94</w:t>
      </w:r>
      <w:r w:rsidR="00A516B1">
        <w:rPr>
          <w:sz w:val="24"/>
          <w:szCs w:val="24"/>
        </w:rPr>
        <w:t>]</w:t>
      </w:r>
    </w:p>
    <w:p w14:paraId="21F4A2FD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411D792F" w14:textId="42CB7FF4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werden angezogen von schmutzigen Orten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A516B1">
        <w:rPr>
          <w:sz w:val="24"/>
          <w:szCs w:val="24"/>
        </w:rPr>
        <w:t>S. 95 - 96</w:t>
      </w:r>
      <w:r w:rsidR="00A516B1">
        <w:rPr>
          <w:sz w:val="24"/>
          <w:szCs w:val="24"/>
        </w:rPr>
        <w:t>]</w:t>
      </w:r>
    </w:p>
    <w:p w14:paraId="22BEDF89" w14:textId="23BBE96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-dadurch Regel: jeden Tag zwei Mal Hof kehren, Geschirr abwaschen, Hände und Mund vor </w:t>
      </w:r>
      <w:proofErr w:type="gramStart"/>
      <w:r w:rsidR="00F34036">
        <w:rPr>
          <w:sz w:val="24"/>
          <w:szCs w:val="24"/>
        </w:rPr>
        <w:t xml:space="preserve">dem </w:t>
      </w:r>
      <w:r>
        <w:rPr>
          <w:sz w:val="24"/>
          <w:szCs w:val="24"/>
        </w:rPr>
        <w:t>essen</w:t>
      </w:r>
      <w:proofErr w:type="gramEnd"/>
      <w:r>
        <w:rPr>
          <w:sz w:val="24"/>
          <w:szCs w:val="24"/>
        </w:rPr>
        <w:t xml:space="preserve"> waschen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A516B1">
        <w:rPr>
          <w:sz w:val="24"/>
          <w:szCs w:val="24"/>
        </w:rPr>
        <w:t>S. 96</w:t>
      </w:r>
      <w:r w:rsidR="00A516B1">
        <w:rPr>
          <w:sz w:val="24"/>
          <w:szCs w:val="24"/>
        </w:rPr>
        <w:t>]</w:t>
      </w:r>
    </w:p>
    <w:p w14:paraId="0F924DFC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7AC66D66" w14:textId="3492CC59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Nicht menschliche</w:t>
      </w:r>
    </w:p>
    <w:p w14:paraId="295FCC61" w14:textId="55FB212A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Gute: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96 - 97</w:t>
      </w:r>
      <w:r w:rsidR="00A516B1">
        <w:rPr>
          <w:sz w:val="24"/>
          <w:szCs w:val="24"/>
        </w:rPr>
        <w:t>]</w:t>
      </w:r>
    </w:p>
    <w:p w14:paraId="5B30757C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-persönliche Schutzgeister: begleiten bestimmten Menschen sein Leben lang, schützen/warnen ihn vor Gefahr, kündigen bevorstehenden Tod an</w:t>
      </w:r>
    </w:p>
    <w:p w14:paraId="6D18047D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-Hausgeister: schützen Haus und Hof vor Schaden (z.B. Brände, bösartige Geister)</w:t>
      </w:r>
    </w:p>
    <w:p w14:paraId="4D712592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-Familien-, Klan- und Stammgeister: tragen Sorge für Gesundheit, wirtschaftlichen Erfolg, </w:t>
      </w:r>
      <w:proofErr w:type="spellStart"/>
      <w:r>
        <w:rPr>
          <w:sz w:val="24"/>
          <w:szCs w:val="24"/>
        </w:rPr>
        <w:t>etc</w:t>
      </w:r>
      <w:proofErr w:type="spellEnd"/>
    </w:p>
    <w:p w14:paraId="08BB3D1E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-Feen: in Natur, bewahren Jäger und Hirten vor Gefahr, verhelfen zu Glück und Reichtum</w:t>
      </w:r>
    </w:p>
    <w:p w14:paraId="12244AAB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-Engel: göttliche, höhere Wesen (Judentum, Christentum, Islam)</w:t>
      </w:r>
    </w:p>
    <w:p w14:paraId="15514064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691FEDA1" w14:textId="21C3BE74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Ambivalente: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97</w:t>
      </w:r>
      <w:r w:rsidR="00A516B1">
        <w:rPr>
          <w:sz w:val="24"/>
          <w:szCs w:val="24"/>
        </w:rPr>
        <w:t>]</w:t>
      </w:r>
    </w:p>
    <w:p w14:paraId="08EC2743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-Elfen (in Europa): leben in Wälder und Wiesen, können bösartig werden, wenn sie heimlich beobachtet werden (Krankheiten, Verderben, Tod bringen)</w:t>
      </w:r>
    </w:p>
    <w:p w14:paraId="66AAECC9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-Berggeister: helfen vom Weg abgekommenen, weisen Bergläute auf Schätze und Erz hin, bei Undankbarkeit stürzen sie Vieh in Abgründe, lösen Unwetter und Lawinen aus</w:t>
      </w:r>
    </w:p>
    <w:p w14:paraId="464AC4BE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3D6A922D" w14:textId="11FF5D3B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Bösartige: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97</w:t>
      </w:r>
      <w:r w:rsidR="00A516B1">
        <w:rPr>
          <w:sz w:val="24"/>
          <w:szCs w:val="24"/>
        </w:rPr>
        <w:t>]</w:t>
      </w:r>
    </w:p>
    <w:p w14:paraId="3C76AA6E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-Mehrheit der Naturgeister</w:t>
      </w:r>
    </w:p>
    <w:p w14:paraId="2F750EE3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38C8D489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0B8E5CD8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Menschliche</w:t>
      </w:r>
    </w:p>
    <w:p w14:paraId="6F8C9279" w14:textId="7291F426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Gute: Ahnen: verstorbene Vorfahren, schützen und helfen Nachfahren, bestrafen bei schweren Vergehen, reinkarnieren irgendwann wieder in Familie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97 - 98</w:t>
      </w:r>
      <w:r w:rsidR="00A516B1">
        <w:rPr>
          <w:sz w:val="24"/>
          <w:szCs w:val="24"/>
        </w:rPr>
        <w:t>]</w:t>
      </w:r>
    </w:p>
    <w:p w14:paraId="7EDC1B26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5D0A6FEC" w14:textId="48F19CA1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Bösartige: eines schlimmen Todes Gestorbene: finden keine Ruhe/keinen Frieden, hausen in Zwischenwelt, wollen sich an Lebenden für ihren Tod rächen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98</w:t>
      </w:r>
      <w:r w:rsidR="00A516B1">
        <w:rPr>
          <w:sz w:val="24"/>
          <w:szCs w:val="24"/>
        </w:rPr>
        <w:t>]</w:t>
      </w:r>
    </w:p>
    <w:p w14:paraId="747498F5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381CE23F" w14:textId="1890BFF6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viele spüren, hörten und sahen sie, anderen erschienen sie im Traum, anderen draußen im Wald und an dafür berüchtigten Stellen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98</w:t>
      </w:r>
      <w:r w:rsidR="00A516B1">
        <w:rPr>
          <w:sz w:val="24"/>
          <w:szCs w:val="24"/>
        </w:rPr>
        <w:t>]</w:t>
      </w:r>
    </w:p>
    <w:p w14:paraId="47204C73" w14:textId="5638088B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Kinder und Sterbende nehmen sie generell wahr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99</w:t>
      </w:r>
      <w:r w:rsidR="00A516B1">
        <w:rPr>
          <w:sz w:val="24"/>
          <w:szCs w:val="24"/>
        </w:rPr>
        <w:t>]</w:t>
      </w:r>
    </w:p>
    <w:p w14:paraId="3D21AF25" w14:textId="1D85D8C1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in Trance Befindliche (insbesondere Schamanen)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99</w:t>
      </w:r>
      <w:r w:rsidR="00A516B1">
        <w:rPr>
          <w:sz w:val="24"/>
          <w:szCs w:val="24"/>
        </w:rPr>
        <w:t>]</w:t>
      </w:r>
    </w:p>
    <w:p w14:paraId="5048F056" w14:textId="6BEC3B35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die die das „Zweite Gesicht“ besaßen, in Wendezeit gezeugt oder geboren wurden (Neujahrskinder)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99</w:t>
      </w:r>
      <w:r w:rsidR="00A516B1">
        <w:rPr>
          <w:sz w:val="24"/>
          <w:szCs w:val="24"/>
        </w:rPr>
        <w:t>]</w:t>
      </w:r>
    </w:p>
    <w:p w14:paraId="1939018A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3AFCCCFF" w14:textId="7AC323E6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Schutz = Reinlichkeit, magische Amulette, Feuer (Licht), Eisen (schreckt Geister ab), Verhüllung der offenen Körperpartien (Geschlechtsorgane, Mund, Augen, Ohren, Nase), Opfergaben</w:t>
      </w:r>
      <w:r w:rsidR="00A516B1">
        <w:rPr>
          <w:sz w:val="24"/>
          <w:szCs w:val="24"/>
        </w:rPr>
        <w:t xml:space="preserve"> </w:t>
      </w:r>
      <w:r w:rsidR="00A516B1">
        <w:rPr>
          <w:sz w:val="24"/>
          <w:szCs w:val="24"/>
        </w:rPr>
        <w:t>[</w:t>
      </w:r>
      <w:r w:rsidR="00FC6734">
        <w:rPr>
          <w:sz w:val="24"/>
          <w:szCs w:val="24"/>
        </w:rPr>
        <w:t>S. 99</w:t>
      </w:r>
      <w:r w:rsidR="00A516B1">
        <w:rPr>
          <w:sz w:val="24"/>
          <w:szCs w:val="24"/>
        </w:rPr>
        <w:t>]</w:t>
      </w:r>
    </w:p>
    <w:p w14:paraId="0F511F84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3632CC5E" w14:textId="77777777" w:rsidR="00610DD8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zu guten Geistern suchte man Kontakt, versuchte dauerhafte Beziehung aufzubauen</w:t>
      </w:r>
    </w:p>
    <w:p w14:paraId="5B0EC1F7" w14:textId="77777777" w:rsidR="00FC6734" w:rsidRDefault="00610DD8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-dafür muss man in Übergangszustand (Trance) gelangen (einsame abgelegene Stelle in Natur suchen, Fasten, schlaf meiden, Meditation, Einnahme von halluzinogenen Drogen)</w:t>
      </w:r>
    </w:p>
    <w:p w14:paraId="55D6FB94" w14:textId="3094E480" w:rsidR="00610DD8" w:rsidRDefault="00FC6734" w:rsidP="00610D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</w:rPr>
        <w:t>S. 100</w:t>
      </w:r>
      <w:r>
        <w:rPr>
          <w:sz w:val="24"/>
          <w:szCs w:val="24"/>
        </w:rPr>
        <w:t>]</w:t>
      </w:r>
    </w:p>
    <w:p w14:paraId="337E36E8" w14:textId="77777777" w:rsidR="00610DD8" w:rsidRDefault="00610DD8" w:rsidP="00610DD8">
      <w:pPr>
        <w:spacing w:after="0" w:line="240" w:lineRule="auto"/>
        <w:rPr>
          <w:sz w:val="24"/>
          <w:szCs w:val="24"/>
        </w:rPr>
      </w:pPr>
    </w:p>
    <w:p w14:paraId="0C0D2977" w14:textId="282ABD2E" w:rsidR="00610DD8" w:rsidRDefault="00610DD8" w:rsidP="00610DD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„</w:t>
      </w:r>
      <w:r w:rsidRPr="00F45970">
        <w:rPr>
          <w:rFonts w:asciiTheme="minorHAnsi" w:hAnsiTheme="minorHAnsi" w:cstheme="minorHAnsi"/>
          <w:color w:val="000000"/>
        </w:rPr>
        <w:t xml:space="preserve">Diesen Weg gingen zum Beispiel Jugendliche – nicht nur, aber zur Hauptsache – bei nordamerikanischen Indianern vor allem des nördlichen Waldlands und der </w:t>
      </w:r>
      <w:r w:rsidRPr="00F45970">
        <w:rPr>
          <w:rFonts w:asciiTheme="minorHAnsi" w:hAnsiTheme="minorHAnsi" w:cstheme="minorHAnsi"/>
          <w:i/>
          <w:iCs/>
          <w:color w:val="000000"/>
        </w:rPr>
        <w:t>Great</w:t>
      </w:r>
      <w:r w:rsidRPr="00F45970">
        <w:rPr>
          <w:rFonts w:asciiTheme="minorHAnsi" w:hAnsiTheme="minorHAnsi" w:cstheme="minorHAnsi"/>
          <w:color w:val="000000"/>
        </w:rPr>
        <w:t xml:space="preserve"> </w:t>
      </w:r>
      <w:r w:rsidRPr="00F45970">
        <w:rPr>
          <w:rFonts w:asciiTheme="minorHAnsi" w:hAnsiTheme="minorHAnsi" w:cstheme="minorHAnsi"/>
          <w:i/>
          <w:iCs/>
          <w:color w:val="000000"/>
        </w:rPr>
        <w:t>Plains</w:t>
      </w:r>
      <w:r w:rsidRPr="00F45970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F45970">
        <w:rPr>
          <w:rFonts w:asciiTheme="minorHAnsi" w:hAnsiTheme="minorHAnsi" w:cstheme="minorHAnsi"/>
          <w:color w:val="000000"/>
        </w:rPr>
        <w:t xml:space="preserve">um Kontakt mit ihrem persönlichen Schutzgeist aufzunehmen. Sie zogen sich dazu </w:t>
      </w:r>
      <w:r w:rsidRPr="00F45970">
        <w:rPr>
          <w:rFonts w:asciiTheme="minorHAnsi" w:hAnsiTheme="minorHAnsi" w:cstheme="minorHAnsi"/>
          <w:i/>
          <w:iCs/>
          <w:color w:val="000000"/>
        </w:rPr>
        <w:t>bei</w:t>
      </w:r>
      <w:r w:rsidRPr="00F45970">
        <w:rPr>
          <w:rFonts w:asciiTheme="minorHAnsi" w:hAnsiTheme="minorHAnsi" w:cstheme="minorHAnsi"/>
          <w:color w:val="000000"/>
        </w:rPr>
        <w:t xml:space="preserve"> </w:t>
      </w:r>
      <w:r w:rsidRPr="00F45970">
        <w:rPr>
          <w:rFonts w:asciiTheme="minorHAnsi" w:hAnsiTheme="minorHAnsi" w:cstheme="minorHAnsi"/>
          <w:i/>
          <w:iCs/>
          <w:color w:val="000000"/>
        </w:rPr>
        <w:t>Einsetzen</w:t>
      </w:r>
      <w:r w:rsidRPr="00F45970">
        <w:rPr>
          <w:rFonts w:asciiTheme="minorHAnsi" w:hAnsiTheme="minorHAnsi" w:cstheme="minorHAnsi"/>
          <w:color w:val="000000"/>
        </w:rPr>
        <w:t xml:space="preserve"> </w:t>
      </w:r>
      <w:r w:rsidRPr="00F45970">
        <w:rPr>
          <w:rFonts w:asciiTheme="minorHAnsi" w:hAnsiTheme="minorHAnsi" w:cstheme="minorHAnsi"/>
          <w:i/>
          <w:iCs/>
          <w:color w:val="000000"/>
        </w:rPr>
        <w:t>der</w:t>
      </w:r>
      <w:r w:rsidRPr="00F45970">
        <w:rPr>
          <w:rFonts w:asciiTheme="minorHAnsi" w:hAnsiTheme="minorHAnsi" w:cstheme="minorHAnsi"/>
          <w:color w:val="000000"/>
        </w:rPr>
        <w:t xml:space="preserve"> </w:t>
      </w:r>
      <w:r w:rsidRPr="00F45970">
        <w:rPr>
          <w:rFonts w:asciiTheme="minorHAnsi" w:hAnsiTheme="minorHAnsi" w:cstheme="minorHAnsi"/>
          <w:i/>
          <w:iCs/>
          <w:color w:val="000000"/>
        </w:rPr>
        <w:t>Pubertät</w:t>
      </w:r>
      <w:r w:rsidRPr="00F45970">
        <w:rPr>
          <w:rFonts w:asciiTheme="minorHAnsi" w:hAnsiTheme="minorHAnsi" w:cstheme="minorHAnsi"/>
          <w:color w:val="000000"/>
        </w:rPr>
        <w:t xml:space="preserve"> an eine einsame Stelle in der </w:t>
      </w:r>
      <w:r w:rsidRPr="00F45970">
        <w:rPr>
          <w:rFonts w:asciiTheme="minorHAnsi" w:hAnsiTheme="minorHAnsi" w:cstheme="minorHAnsi"/>
          <w:i/>
          <w:iCs/>
          <w:color w:val="000000"/>
        </w:rPr>
        <w:t>Wildnis</w:t>
      </w:r>
      <w:r w:rsidRPr="00F45970">
        <w:rPr>
          <w:rFonts w:asciiTheme="minorHAnsi" w:hAnsiTheme="minorHAnsi" w:cstheme="minorHAnsi"/>
          <w:color w:val="000000"/>
        </w:rPr>
        <w:t xml:space="preserve"> zurück, fasteten, beteten und meditierten, bis ihnen ihr Schutzgeist, überwiegend in der Gestalt eines bestimmten Tieres, erschien.</w:t>
      </w:r>
      <w:r>
        <w:rPr>
          <w:rFonts w:asciiTheme="minorHAnsi" w:hAnsiTheme="minorHAnsi" w:cstheme="minorHAnsi"/>
          <w:color w:val="000000"/>
        </w:rPr>
        <w:t xml:space="preserve">“ </w:t>
      </w:r>
      <w:r w:rsidR="00FC6734">
        <w:rPr>
          <w:rFonts w:asciiTheme="minorHAnsi" w:hAnsiTheme="minorHAnsi" w:cstheme="minorHAnsi"/>
          <w:color w:val="000000"/>
        </w:rPr>
        <w:t>[</w:t>
      </w:r>
      <w:r>
        <w:rPr>
          <w:rFonts w:asciiTheme="minorHAnsi" w:hAnsiTheme="minorHAnsi" w:cstheme="minorHAnsi"/>
          <w:color w:val="000000"/>
        </w:rPr>
        <w:t>S.100</w:t>
      </w:r>
      <w:r w:rsidR="00FC6734">
        <w:rPr>
          <w:rFonts w:asciiTheme="minorHAnsi" w:hAnsiTheme="minorHAnsi" w:cstheme="minorHAnsi"/>
          <w:color w:val="000000"/>
        </w:rPr>
        <w:t>]</w:t>
      </w:r>
    </w:p>
    <w:p w14:paraId="6FFC8322" w14:textId="77777777" w:rsidR="00610DD8" w:rsidRDefault="00610DD8" w:rsidP="00610DD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018D353" w14:textId="77777777" w:rsidR="00FC6734" w:rsidRDefault="00610DD8" w:rsidP="00610DD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Christentum trat in Erscheinung, erklärte </w:t>
      </w:r>
      <w:r w:rsidR="00F34036">
        <w:rPr>
          <w:rFonts w:asciiTheme="minorHAnsi" w:hAnsiTheme="minorHAnsi" w:cstheme="minorHAnsi"/>
          <w:color w:val="000000"/>
        </w:rPr>
        <w:t>alle nicht christlichen</w:t>
      </w:r>
      <w:r>
        <w:rPr>
          <w:rFonts w:asciiTheme="minorHAnsi" w:hAnsiTheme="minorHAnsi" w:cstheme="minorHAnsi"/>
          <w:color w:val="000000"/>
        </w:rPr>
        <w:t xml:space="preserve"> Geister für Teufelswerk</w:t>
      </w:r>
    </w:p>
    <w:p w14:paraId="35BA9DB8" w14:textId="2DD9C58A" w:rsidR="00610DD8" w:rsidRDefault="00FC6734" w:rsidP="00610DD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t>[</w:t>
      </w:r>
      <w:r>
        <w:t>S. 101 - 102</w:t>
      </w:r>
      <w:r>
        <w:t>]</w:t>
      </w:r>
    </w:p>
    <w:p w14:paraId="53416220" w14:textId="723672AA" w:rsidR="00610DD8" w:rsidRDefault="00610DD8" w:rsidP="00610DD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DC7711">
        <w:rPr>
          <w:rFonts w:asciiTheme="minorHAnsi" w:hAnsiTheme="minorHAnsi" w:cstheme="minorHAnsi"/>
          <w:color w:val="000000"/>
        </w:rPr>
        <w:t xml:space="preserve">dann </w:t>
      </w:r>
      <w:r>
        <w:rPr>
          <w:rFonts w:asciiTheme="minorHAnsi" w:hAnsiTheme="minorHAnsi" w:cstheme="minorHAnsi"/>
          <w:color w:val="000000"/>
        </w:rPr>
        <w:t>gab immer mehr Aufklärung (Wissenschaft)</w:t>
      </w:r>
      <w:r w:rsidR="00FC6734">
        <w:rPr>
          <w:rFonts w:asciiTheme="minorHAnsi" w:hAnsiTheme="minorHAnsi" w:cstheme="minorHAnsi"/>
          <w:color w:val="000000"/>
        </w:rPr>
        <w:t xml:space="preserve"> </w:t>
      </w:r>
      <w:r w:rsidR="00FC6734">
        <w:t>[</w:t>
      </w:r>
      <w:r w:rsidR="00FC6734">
        <w:t>S. 106 - 108</w:t>
      </w:r>
      <w:r w:rsidR="00FC6734">
        <w:t>]</w:t>
      </w:r>
    </w:p>
    <w:p w14:paraId="0E5E4E01" w14:textId="3430083D" w:rsidR="00610DD8" w:rsidRDefault="00610DD8" w:rsidP="00610DD8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heute kaum noch Glaube an Geister</w:t>
      </w:r>
      <w:r w:rsidR="00FC6734">
        <w:rPr>
          <w:rFonts w:asciiTheme="minorHAnsi" w:hAnsiTheme="minorHAnsi" w:cstheme="minorHAnsi"/>
        </w:rPr>
        <w:t xml:space="preserve"> </w:t>
      </w:r>
      <w:r w:rsidR="00FC6734">
        <w:t>[</w:t>
      </w:r>
      <w:r w:rsidR="00FC6734">
        <w:t>S. 106</w:t>
      </w:r>
      <w:r w:rsidR="00FC6734">
        <w:t>]</w:t>
      </w:r>
    </w:p>
    <w:p w14:paraId="52E330D0" w14:textId="507F490C" w:rsidR="00610DD8" w:rsidRDefault="00610DD8" w:rsidP="00610DD8">
      <w:pPr>
        <w:pStyle w:val="StandardWeb"/>
        <w:spacing w:before="0" w:beforeAutospacing="0" w:after="0" w:afterAutospacing="0"/>
      </w:pPr>
      <w:r>
        <w:rPr>
          <w:rFonts w:asciiTheme="minorHAnsi" w:hAnsiTheme="minorHAnsi" w:cstheme="minorHAnsi"/>
        </w:rPr>
        <w:t>- Kindern die Geister wohl sehen können wird erklärt, dass sie nicht real sind</w:t>
      </w:r>
      <w:r w:rsidR="00FC6734">
        <w:rPr>
          <w:rFonts w:asciiTheme="minorHAnsi" w:hAnsiTheme="minorHAnsi" w:cstheme="minorHAnsi"/>
        </w:rPr>
        <w:t xml:space="preserve"> </w:t>
      </w:r>
      <w:r w:rsidR="00FC6734">
        <w:t>[</w:t>
      </w:r>
      <w:r w:rsidR="00FC6734">
        <w:t>S. 106</w:t>
      </w:r>
      <w:r w:rsidR="00FC6734">
        <w:t>]</w:t>
      </w:r>
    </w:p>
    <w:p w14:paraId="3E22414D" w14:textId="77777777" w:rsidR="00DC7711" w:rsidRDefault="00DC7711" w:rsidP="00610DD8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616DF1DF" w14:textId="77777777" w:rsidR="00FC6734" w:rsidRDefault="00610DD8" w:rsidP="00DC7711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Soziologe Peter Berger gibt zu bedenken, dass Wissenschaft die Existenz von Geistern und Engeln nicht unbedingt ausschließt (ist nicht in der Lage die Nicht-Existenz zu beweisen)</w:t>
      </w:r>
    </w:p>
    <w:p w14:paraId="70D47B18" w14:textId="5C77225B" w:rsidR="00610DD8" w:rsidRDefault="00FC6734" w:rsidP="00DC7711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t>[</w:t>
      </w:r>
      <w:r>
        <w:t>S. 106 - 107</w:t>
      </w:r>
      <w:r>
        <w:t>]</w:t>
      </w:r>
    </w:p>
    <w:p w14:paraId="7613A62B" w14:textId="52D0BF5D" w:rsidR="00610DD8" w:rsidRPr="00F34036" w:rsidRDefault="00610DD8" w:rsidP="00F34036">
      <w:pPr>
        <w:pStyle w:val="Standard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„</w:t>
      </w:r>
      <w:r w:rsidRPr="00791130">
        <w:rPr>
          <w:rFonts w:asciiTheme="minorHAnsi" w:hAnsiTheme="minorHAnsi" w:cstheme="minorHAnsi"/>
          <w:color w:val="000000"/>
        </w:rPr>
        <w:t xml:space="preserve">Unsere Vorfahren </w:t>
      </w:r>
      <w:proofErr w:type="spellStart"/>
      <w:r w:rsidRPr="00791130">
        <w:rPr>
          <w:rFonts w:asciiTheme="minorHAnsi" w:hAnsiTheme="minorHAnsi" w:cstheme="minorHAnsi"/>
          <w:color w:val="000000"/>
        </w:rPr>
        <w:t>wußten</w:t>
      </w:r>
      <w:proofErr w:type="spellEnd"/>
      <w:r w:rsidRPr="00791130">
        <w:rPr>
          <w:rFonts w:asciiTheme="minorHAnsi" w:hAnsiTheme="minorHAnsi" w:cstheme="minorHAnsi"/>
          <w:color w:val="000000"/>
        </w:rPr>
        <w:t xml:space="preserve"> nichts von der Teilchenphysik, sprachen aber mit Engeln. Nehmen wir an, </w:t>
      </w:r>
      <w:proofErr w:type="spellStart"/>
      <w:r w:rsidRPr="00791130">
        <w:rPr>
          <w:rFonts w:asciiTheme="minorHAnsi" w:hAnsiTheme="minorHAnsi" w:cstheme="minorHAnsi"/>
          <w:color w:val="000000"/>
        </w:rPr>
        <w:t>daß</w:t>
      </w:r>
      <w:proofErr w:type="spellEnd"/>
      <w:r w:rsidRPr="00791130">
        <w:rPr>
          <w:rFonts w:asciiTheme="minorHAnsi" w:hAnsiTheme="minorHAnsi" w:cstheme="minorHAnsi"/>
          <w:color w:val="000000"/>
        </w:rPr>
        <w:t xml:space="preserve"> wir durch unsere Kenntnis der Kernphysik tatsächlich eine neue Dimension von </w:t>
      </w:r>
      <w:r w:rsidRPr="00791130">
        <w:rPr>
          <w:rFonts w:asciiTheme="minorHAnsi" w:hAnsiTheme="minorHAnsi" w:cstheme="minorHAnsi"/>
          <w:i/>
          <w:iCs/>
          <w:color w:val="000000"/>
        </w:rPr>
        <w:t>Wahrheit</w:t>
      </w:r>
      <w:r w:rsidRPr="00791130">
        <w:rPr>
          <w:rFonts w:asciiTheme="minorHAnsi" w:hAnsiTheme="minorHAnsi" w:cstheme="minorHAnsi"/>
          <w:color w:val="000000"/>
        </w:rPr>
        <w:t xml:space="preserve"> hinzugewonnen haben. Könnte es nicht sein, </w:t>
      </w:r>
      <w:proofErr w:type="spellStart"/>
      <w:r w:rsidRPr="00791130">
        <w:rPr>
          <w:rFonts w:asciiTheme="minorHAnsi" w:hAnsiTheme="minorHAnsi" w:cstheme="minorHAnsi"/>
          <w:color w:val="000000"/>
        </w:rPr>
        <w:t>daß</w:t>
      </w:r>
      <w:proofErr w:type="spellEnd"/>
      <w:r w:rsidRPr="00791130">
        <w:rPr>
          <w:rFonts w:asciiTheme="minorHAnsi" w:hAnsiTheme="minorHAnsi" w:cstheme="minorHAnsi"/>
          <w:color w:val="000000"/>
        </w:rPr>
        <w:t xml:space="preserve"> uns auch eine Wahrheit </w:t>
      </w:r>
      <w:r w:rsidRPr="00791130">
        <w:rPr>
          <w:rFonts w:asciiTheme="minorHAnsi" w:hAnsiTheme="minorHAnsi" w:cstheme="minorHAnsi"/>
          <w:i/>
          <w:iCs/>
          <w:color w:val="000000"/>
        </w:rPr>
        <w:t>verlorenging</w:t>
      </w:r>
      <w:r w:rsidRPr="00791130">
        <w:rPr>
          <w:rFonts w:asciiTheme="minorHAnsi" w:hAnsiTheme="minorHAnsi" w:cstheme="minorHAnsi"/>
          <w:color w:val="000000"/>
        </w:rPr>
        <w:t xml:space="preserve">, als unser Gespräch mit Engeln sein Ende fand? </w:t>
      </w:r>
      <w:r w:rsidRPr="00791130">
        <w:rPr>
          <w:rFonts w:asciiTheme="minorHAnsi" w:hAnsiTheme="minorHAnsi" w:cstheme="minorHAnsi"/>
          <w:i/>
          <w:iCs/>
          <w:color w:val="000000"/>
        </w:rPr>
        <w:t>Können</w:t>
      </w:r>
      <w:r w:rsidRPr="00791130">
        <w:rPr>
          <w:rFonts w:asciiTheme="minorHAnsi" w:hAnsiTheme="minorHAnsi" w:cstheme="minorHAnsi"/>
          <w:color w:val="000000"/>
        </w:rPr>
        <w:t xml:space="preserve"> wir so sicher wissen, </w:t>
      </w:r>
      <w:proofErr w:type="spellStart"/>
      <w:r w:rsidRPr="00791130">
        <w:rPr>
          <w:rFonts w:asciiTheme="minorHAnsi" w:hAnsiTheme="minorHAnsi" w:cstheme="minorHAnsi"/>
          <w:color w:val="000000"/>
        </w:rPr>
        <w:t>daß</w:t>
      </w:r>
      <w:proofErr w:type="spellEnd"/>
      <w:r w:rsidRPr="00791130">
        <w:rPr>
          <w:rFonts w:asciiTheme="minorHAnsi" w:hAnsiTheme="minorHAnsi" w:cstheme="minorHAnsi"/>
          <w:color w:val="000000"/>
        </w:rPr>
        <w:t xml:space="preserve"> die Wahrheiten der modernen Physik notwendig die Unwirklichkeit von Engeln implizieren? Ich weiß es nicht nur nicht, sondern neige stark dazu, das Gegenteil für richtig zu halten.</w:t>
      </w:r>
      <w:r>
        <w:rPr>
          <w:rFonts w:asciiTheme="minorHAnsi" w:hAnsiTheme="minorHAnsi" w:cstheme="minorHAnsi"/>
          <w:color w:val="000000"/>
        </w:rPr>
        <w:t xml:space="preserve">“ </w:t>
      </w:r>
      <w:r w:rsidR="00FC6734">
        <w:rPr>
          <w:rFonts w:asciiTheme="minorHAnsi" w:hAnsiTheme="minorHAnsi" w:cstheme="minorHAnsi"/>
          <w:color w:val="000000"/>
        </w:rPr>
        <w:t>[</w:t>
      </w:r>
      <w:r>
        <w:rPr>
          <w:rFonts w:asciiTheme="minorHAnsi" w:hAnsiTheme="minorHAnsi" w:cstheme="minorHAnsi"/>
          <w:color w:val="000000"/>
        </w:rPr>
        <w:t>S. 106</w:t>
      </w:r>
      <w:r w:rsidR="00FC6734">
        <w:rPr>
          <w:rFonts w:asciiTheme="minorHAnsi" w:hAnsiTheme="minorHAnsi" w:cstheme="minorHAnsi"/>
          <w:color w:val="000000"/>
        </w:rPr>
        <w:t xml:space="preserve"> - </w:t>
      </w:r>
      <w:r>
        <w:rPr>
          <w:rFonts w:asciiTheme="minorHAnsi" w:hAnsiTheme="minorHAnsi" w:cstheme="minorHAnsi"/>
          <w:color w:val="000000"/>
        </w:rPr>
        <w:t>107</w:t>
      </w:r>
      <w:r w:rsidR="00FC6734">
        <w:rPr>
          <w:rFonts w:asciiTheme="minorHAnsi" w:hAnsiTheme="minorHAnsi" w:cstheme="minorHAnsi"/>
          <w:color w:val="000000"/>
        </w:rPr>
        <w:t>]</w:t>
      </w:r>
    </w:p>
    <w:sectPr w:rsidR="00610DD8" w:rsidRPr="00F34036" w:rsidSect="00EF5F5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E3065" w14:textId="77777777" w:rsidR="00604EAB" w:rsidRDefault="00604EAB" w:rsidP="00610DD8">
      <w:pPr>
        <w:spacing w:after="0" w:line="240" w:lineRule="auto"/>
      </w:pPr>
      <w:r>
        <w:separator/>
      </w:r>
    </w:p>
  </w:endnote>
  <w:endnote w:type="continuationSeparator" w:id="0">
    <w:p w14:paraId="7C1CFF0E" w14:textId="77777777" w:rsidR="00604EAB" w:rsidRDefault="00604EAB" w:rsidP="006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55093" w14:textId="77777777" w:rsidR="00604EAB" w:rsidRDefault="00604EAB" w:rsidP="00610DD8">
      <w:pPr>
        <w:spacing w:after="0" w:line="240" w:lineRule="auto"/>
      </w:pPr>
      <w:r>
        <w:separator/>
      </w:r>
    </w:p>
  </w:footnote>
  <w:footnote w:type="continuationSeparator" w:id="0">
    <w:p w14:paraId="127F8A1B" w14:textId="77777777" w:rsidR="00604EAB" w:rsidRDefault="00604EAB" w:rsidP="0061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4B3F0" w14:textId="1E692792" w:rsidR="00610DD8" w:rsidRDefault="00610DD8">
    <w:pPr>
      <w:pStyle w:val="Kopfzeile"/>
    </w:pPr>
    <w:proofErr w:type="spellStart"/>
    <w:r>
      <w:t>KuWi</w:t>
    </w:r>
    <w:proofErr w:type="spellEnd"/>
    <w:r>
      <w:t>, Tutorium 5</w:t>
    </w:r>
    <w:r>
      <w:ptab w:relativeTo="margin" w:alignment="center" w:leader="none"/>
    </w:r>
    <w:r>
      <w:ptab w:relativeTo="margin" w:alignment="right" w:leader="none"/>
    </w:r>
    <w:r>
      <w:t>Maria Henselin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0DD8"/>
    <w:rsid w:val="00003F71"/>
    <w:rsid w:val="00007873"/>
    <w:rsid w:val="000117BF"/>
    <w:rsid w:val="000243CD"/>
    <w:rsid w:val="000260C8"/>
    <w:rsid w:val="00027349"/>
    <w:rsid w:val="00037CE6"/>
    <w:rsid w:val="00045809"/>
    <w:rsid w:val="000629B1"/>
    <w:rsid w:val="00095C0A"/>
    <w:rsid w:val="000A1DDC"/>
    <w:rsid w:val="000B1A8F"/>
    <w:rsid w:val="000C1CED"/>
    <w:rsid w:val="000D3E12"/>
    <w:rsid w:val="0010024F"/>
    <w:rsid w:val="00110D26"/>
    <w:rsid w:val="0015245A"/>
    <w:rsid w:val="00162F6A"/>
    <w:rsid w:val="0017519C"/>
    <w:rsid w:val="001B752C"/>
    <w:rsid w:val="001C381D"/>
    <w:rsid w:val="001C72E1"/>
    <w:rsid w:val="001F48E4"/>
    <w:rsid w:val="001F7B41"/>
    <w:rsid w:val="0021159C"/>
    <w:rsid w:val="002122A3"/>
    <w:rsid w:val="00215B66"/>
    <w:rsid w:val="00217622"/>
    <w:rsid w:val="00233EF1"/>
    <w:rsid w:val="00284A4C"/>
    <w:rsid w:val="0028531D"/>
    <w:rsid w:val="00286D81"/>
    <w:rsid w:val="00290443"/>
    <w:rsid w:val="002916CB"/>
    <w:rsid w:val="002A2326"/>
    <w:rsid w:val="002D3D1D"/>
    <w:rsid w:val="002E2874"/>
    <w:rsid w:val="002F3505"/>
    <w:rsid w:val="00306739"/>
    <w:rsid w:val="00311143"/>
    <w:rsid w:val="00317E09"/>
    <w:rsid w:val="00322977"/>
    <w:rsid w:val="003311E6"/>
    <w:rsid w:val="00341852"/>
    <w:rsid w:val="00356743"/>
    <w:rsid w:val="00396BE1"/>
    <w:rsid w:val="003F4BD7"/>
    <w:rsid w:val="003F51F3"/>
    <w:rsid w:val="003F7D28"/>
    <w:rsid w:val="00400AA7"/>
    <w:rsid w:val="00402AA1"/>
    <w:rsid w:val="00416547"/>
    <w:rsid w:val="00421C15"/>
    <w:rsid w:val="004231C4"/>
    <w:rsid w:val="00434D60"/>
    <w:rsid w:val="004353AC"/>
    <w:rsid w:val="00443587"/>
    <w:rsid w:val="00444B70"/>
    <w:rsid w:val="00474CB4"/>
    <w:rsid w:val="00481686"/>
    <w:rsid w:val="00485E6D"/>
    <w:rsid w:val="004A2520"/>
    <w:rsid w:val="004A4CE6"/>
    <w:rsid w:val="004D357F"/>
    <w:rsid w:val="004D3770"/>
    <w:rsid w:val="004E760F"/>
    <w:rsid w:val="004F613B"/>
    <w:rsid w:val="00503C7C"/>
    <w:rsid w:val="00511B0D"/>
    <w:rsid w:val="005324C1"/>
    <w:rsid w:val="005352DC"/>
    <w:rsid w:val="00540242"/>
    <w:rsid w:val="005444A1"/>
    <w:rsid w:val="00580352"/>
    <w:rsid w:val="005A15E3"/>
    <w:rsid w:val="005A24EF"/>
    <w:rsid w:val="005D043C"/>
    <w:rsid w:val="005E1EA2"/>
    <w:rsid w:val="005E544D"/>
    <w:rsid w:val="005F34C0"/>
    <w:rsid w:val="005F5388"/>
    <w:rsid w:val="00600C11"/>
    <w:rsid w:val="00604EAB"/>
    <w:rsid w:val="00607FDA"/>
    <w:rsid w:val="00610DD8"/>
    <w:rsid w:val="00614C50"/>
    <w:rsid w:val="00632878"/>
    <w:rsid w:val="00671520"/>
    <w:rsid w:val="006854B1"/>
    <w:rsid w:val="0068760B"/>
    <w:rsid w:val="00696889"/>
    <w:rsid w:val="006A17B2"/>
    <w:rsid w:val="006B5EB5"/>
    <w:rsid w:val="006C2BE8"/>
    <w:rsid w:val="006C2E64"/>
    <w:rsid w:val="006D22BB"/>
    <w:rsid w:val="006E4AE4"/>
    <w:rsid w:val="007044AB"/>
    <w:rsid w:val="00706A5C"/>
    <w:rsid w:val="00720628"/>
    <w:rsid w:val="00740AB8"/>
    <w:rsid w:val="00750389"/>
    <w:rsid w:val="007541B6"/>
    <w:rsid w:val="007604F1"/>
    <w:rsid w:val="007723DA"/>
    <w:rsid w:val="00775882"/>
    <w:rsid w:val="00777514"/>
    <w:rsid w:val="00784978"/>
    <w:rsid w:val="0078797A"/>
    <w:rsid w:val="007A3799"/>
    <w:rsid w:val="007A451E"/>
    <w:rsid w:val="007A529D"/>
    <w:rsid w:val="007C4403"/>
    <w:rsid w:val="007F478B"/>
    <w:rsid w:val="00803E6B"/>
    <w:rsid w:val="008311EE"/>
    <w:rsid w:val="00831DE1"/>
    <w:rsid w:val="0084549C"/>
    <w:rsid w:val="008472A5"/>
    <w:rsid w:val="00850B2E"/>
    <w:rsid w:val="00857433"/>
    <w:rsid w:val="00857ADE"/>
    <w:rsid w:val="00867888"/>
    <w:rsid w:val="008776FD"/>
    <w:rsid w:val="00885930"/>
    <w:rsid w:val="00896DD6"/>
    <w:rsid w:val="008A7F40"/>
    <w:rsid w:val="008C038D"/>
    <w:rsid w:val="008E49D2"/>
    <w:rsid w:val="008F4234"/>
    <w:rsid w:val="00901B37"/>
    <w:rsid w:val="009023BA"/>
    <w:rsid w:val="00902809"/>
    <w:rsid w:val="009071EA"/>
    <w:rsid w:val="00917952"/>
    <w:rsid w:val="009432F4"/>
    <w:rsid w:val="0096679C"/>
    <w:rsid w:val="00981411"/>
    <w:rsid w:val="009918E4"/>
    <w:rsid w:val="009C7808"/>
    <w:rsid w:val="009D52E5"/>
    <w:rsid w:val="009F2BD9"/>
    <w:rsid w:val="009F7A30"/>
    <w:rsid w:val="00A33911"/>
    <w:rsid w:val="00A343CC"/>
    <w:rsid w:val="00A34569"/>
    <w:rsid w:val="00A35BA0"/>
    <w:rsid w:val="00A4469F"/>
    <w:rsid w:val="00A516B1"/>
    <w:rsid w:val="00A51AE9"/>
    <w:rsid w:val="00A6414E"/>
    <w:rsid w:val="00A76617"/>
    <w:rsid w:val="00A82FB9"/>
    <w:rsid w:val="00A83D1A"/>
    <w:rsid w:val="00AA2D09"/>
    <w:rsid w:val="00AA33E5"/>
    <w:rsid w:val="00AA78B6"/>
    <w:rsid w:val="00AD099A"/>
    <w:rsid w:val="00AD4BD8"/>
    <w:rsid w:val="00AE2320"/>
    <w:rsid w:val="00AE30B7"/>
    <w:rsid w:val="00AF2603"/>
    <w:rsid w:val="00AF4A5F"/>
    <w:rsid w:val="00AF6301"/>
    <w:rsid w:val="00B10CC5"/>
    <w:rsid w:val="00B54004"/>
    <w:rsid w:val="00B6463B"/>
    <w:rsid w:val="00B93418"/>
    <w:rsid w:val="00B97ED8"/>
    <w:rsid w:val="00BA094D"/>
    <w:rsid w:val="00BA5C7F"/>
    <w:rsid w:val="00BD4C1D"/>
    <w:rsid w:val="00BD6D3A"/>
    <w:rsid w:val="00BE41D0"/>
    <w:rsid w:val="00BF72AD"/>
    <w:rsid w:val="00C063FA"/>
    <w:rsid w:val="00C0741B"/>
    <w:rsid w:val="00C13851"/>
    <w:rsid w:val="00C32181"/>
    <w:rsid w:val="00C4035B"/>
    <w:rsid w:val="00C40585"/>
    <w:rsid w:val="00C4511C"/>
    <w:rsid w:val="00C6225B"/>
    <w:rsid w:val="00C806B1"/>
    <w:rsid w:val="00C9594A"/>
    <w:rsid w:val="00CA5B01"/>
    <w:rsid w:val="00CA6CDF"/>
    <w:rsid w:val="00CE473D"/>
    <w:rsid w:val="00CF4453"/>
    <w:rsid w:val="00CF7926"/>
    <w:rsid w:val="00D1648A"/>
    <w:rsid w:val="00D35FB9"/>
    <w:rsid w:val="00D37EC2"/>
    <w:rsid w:val="00D41B26"/>
    <w:rsid w:val="00D976DE"/>
    <w:rsid w:val="00DA73EC"/>
    <w:rsid w:val="00DC3A60"/>
    <w:rsid w:val="00DC6554"/>
    <w:rsid w:val="00DC7711"/>
    <w:rsid w:val="00E05D07"/>
    <w:rsid w:val="00E13225"/>
    <w:rsid w:val="00E22310"/>
    <w:rsid w:val="00E50EDB"/>
    <w:rsid w:val="00E81DFF"/>
    <w:rsid w:val="00E8735E"/>
    <w:rsid w:val="00EA1A38"/>
    <w:rsid w:val="00EA5F69"/>
    <w:rsid w:val="00EB3A5D"/>
    <w:rsid w:val="00EE0CD5"/>
    <w:rsid w:val="00EE64D9"/>
    <w:rsid w:val="00EF5F51"/>
    <w:rsid w:val="00F067F2"/>
    <w:rsid w:val="00F134D8"/>
    <w:rsid w:val="00F234FD"/>
    <w:rsid w:val="00F23B04"/>
    <w:rsid w:val="00F318BF"/>
    <w:rsid w:val="00F34036"/>
    <w:rsid w:val="00F3686C"/>
    <w:rsid w:val="00F47012"/>
    <w:rsid w:val="00F6444D"/>
    <w:rsid w:val="00F74CD3"/>
    <w:rsid w:val="00F754B0"/>
    <w:rsid w:val="00F92EDD"/>
    <w:rsid w:val="00FA55BE"/>
    <w:rsid w:val="00FB1B34"/>
    <w:rsid w:val="00FC6734"/>
    <w:rsid w:val="00FD2352"/>
    <w:rsid w:val="00FD64F3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06D13"/>
  <w15:chartTrackingRefBased/>
  <w15:docId w15:val="{2D250756-3902-408A-8593-52A55630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F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DD8"/>
  </w:style>
  <w:style w:type="paragraph" w:styleId="Fuzeile">
    <w:name w:val="footer"/>
    <w:basedOn w:val="Standard"/>
    <w:link w:val="FuzeileZchn"/>
    <w:uiPriority w:val="99"/>
    <w:unhideWhenUsed/>
    <w:rsid w:val="006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DD8"/>
  </w:style>
  <w:style w:type="paragraph" w:styleId="StandardWeb">
    <w:name w:val="Normal (Web)"/>
    <w:basedOn w:val="Standard"/>
    <w:uiPriority w:val="99"/>
    <w:unhideWhenUsed/>
    <w:rsid w:val="0061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Henselin</dc:creator>
  <cp:keywords/>
  <dc:description/>
  <cp:lastModifiedBy>Maria Henselin</cp:lastModifiedBy>
  <cp:revision>2</cp:revision>
  <dcterms:created xsi:type="dcterms:W3CDTF">2021-02-14T17:42:00Z</dcterms:created>
  <dcterms:modified xsi:type="dcterms:W3CDTF">2021-02-24T21:28:00Z</dcterms:modified>
</cp:coreProperties>
</file>