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479B0" w14:textId="77777777" w:rsidR="003E1773" w:rsidRDefault="003E1773">
      <w:pPr>
        <w:rPr>
          <w:color w:val="000000"/>
        </w:rPr>
      </w:pPr>
    </w:p>
    <w:p w14:paraId="4B7E09C2" w14:textId="77777777" w:rsidR="003E1773" w:rsidRDefault="003E1773">
      <w:pPr>
        <w:sectPr w:rsidR="003E1773">
          <w:headerReference w:type="default" r:id="rId7"/>
          <w:footerReference w:type="default" r:id="rId8"/>
          <w:type w:val="continuous"/>
          <w:pgSz w:w="16838" w:h="11906" w:orient="landscape"/>
          <w:pgMar w:top="720" w:right="720" w:bottom="720" w:left="720" w:header="708" w:footer="708" w:gutter="0"/>
          <w:cols w:num="2" w:space="708"/>
          <w:docGrid w:linePitch="360"/>
        </w:sectPr>
      </w:pPr>
    </w:p>
    <w:tbl>
      <w:tblPr>
        <w:tblStyle w:val="Tabellenraster"/>
        <w:tblW w:w="14283" w:type="dxa"/>
        <w:tblLayout w:type="fixed"/>
        <w:tblLook w:val="04A0" w:firstRow="1" w:lastRow="0" w:firstColumn="1" w:lastColumn="0" w:noHBand="0" w:noVBand="1"/>
      </w:tblPr>
      <w:tblGrid>
        <w:gridCol w:w="988"/>
        <w:gridCol w:w="974"/>
        <w:gridCol w:w="4696"/>
        <w:gridCol w:w="1275"/>
        <w:gridCol w:w="1985"/>
        <w:gridCol w:w="4365"/>
      </w:tblGrid>
      <w:tr w:rsidR="003E1773" w14:paraId="3B016D17" w14:textId="77777777">
        <w:tc>
          <w:tcPr>
            <w:tcW w:w="14283" w:type="dxa"/>
            <w:gridSpan w:val="6"/>
          </w:tcPr>
          <w:p w14:paraId="3D492AF2" w14:textId="77777777" w:rsidR="003E1773" w:rsidRPr="009D76FF" w:rsidRDefault="006B7F27">
            <w:pPr>
              <w:pStyle w:val="StandardTabelle"/>
              <w:rPr>
                <w:rFonts w:ascii="Arial" w:hAnsi="Arial" w:cs="Arial"/>
                <w:b/>
                <w:szCs w:val="20"/>
              </w:rPr>
            </w:pPr>
            <w:r w:rsidRPr="009D76FF">
              <w:rPr>
                <w:rFonts w:ascii="Arial" w:hAnsi="Arial" w:cs="Arial"/>
                <w:b/>
                <w:szCs w:val="20"/>
              </w:rPr>
              <w:t>Start: 9.00 Uhr</w:t>
            </w:r>
          </w:p>
        </w:tc>
      </w:tr>
      <w:tr w:rsidR="003E1773" w14:paraId="17FFD3A1" w14:textId="77777777" w:rsidTr="009D76FF">
        <w:tc>
          <w:tcPr>
            <w:tcW w:w="988" w:type="dxa"/>
            <w:vAlign w:val="center"/>
          </w:tcPr>
          <w:p w14:paraId="40C2E9C4" w14:textId="77777777" w:rsidR="003E1773" w:rsidRPr="009D76FF" w:rsidRDefault="006B7F27">
            <w:pPr>
              <w:pStyle w:val="berschriftTabelle"/>
              <w:rPr>
                <w:rFonts w:ascii="Arial" w:hAnsi="Arial" w:cs="Arial"/>
                <w:szCs w:val="20"/>
              </w:rPr>
            </w:pPr>
            <w:r w:rsidRPr="009D76FF">
              <w:rPr>
                <w:rFonts w:ascii="Arial" w:hAnsi="Arial" w:cs="Arial"/>
                <w:szCs w:val="20"/>
              </w:rPr>
              <w:t>Zeit in Min.</w:t>
            </w:r>
          </w:p>
        </w:tc>
        <w:tc>
          <w:tcPr>
            <w:tcW w:w="974" w:type="dxa"/>
            <w:vAlign w:val="center"/>
          </w:tcPr>
          <w:p w14:paraId="108ED8F3" w14:textId="77777777" w:rsidR="003E1773" w:rsidRPr="009D76FF" w:rsidRDefault="006B7F27">
            <w:pPr>
              <w:pStyle w:val="berschriftTabelle"/>
              <w:rPr>
                <w:rFonts w:ascii="Arial" w:hAnsi="Arial" w:cs="Arial"/>
                <w:szCs w:val="20"/>
              </w:rPr>
            </w:pPr>
            <w:r w:rsidRPr="009D76FF">
              <w:rPr>
                <w:rFonts w:ascii="Arial" w:hAnsi="Arial" w:cs="Arial"/>
                <w:szCs w:val="20"/>
              </w:rPr>
              <w:t>Phase</w:t>
            </w:r>
          </w:p>
        </w:tc>
        <w:tc>
          <w:tcPr>
            <w:tcW w:w="4696" w:type="dxa"/>
            <w:vAlign w:val="center"/>
          </w:tcPr>
          <w:p w14:paraId="5325A676" w14:textId="77777777" w:rsidR="003E1773" w:rsidRPr="009D76FF" w:rsidRDefault="006B7F27">
            <w:pPr>
              <w:pStyle w:val="berschriftTabelle"/>
              <w:rPr>
                <w:rFonts w:ascii="Arial" w:hAnsi="Arial" w:cs="Arial"/>
                <w:szCs w:val="20"/>
              </w:rPr>
            </w:pPr>
            <w:r w:rsidRPr="009D76FF">
              <w:rPr>
                <w:rFonts w:ascii="Arial" w:hAnsi="Arial" w:cs="Arial"/>
                <w:szCs w:val="20"/>
              </w:rPr>
              <w:t>Handlungsablauf</w:t>
            </w:r>
          </w:p>
        </w:tc>
        <w:tc>
          <w:tcPr>
            <w:tcW w:w="1275" w:type="dxa"/>
            <w:vAlign w:val="center"/>
          </w:tcPr>
          <w:p w14:paraId="666FE1F2" w14:textId="77777777" w:rsidR="003E1773" w:rsidRPr="009D76FF" w:rsidRDefault="006B7F27">
            <w:pPr>
              <w:pStyle w:val="berschriftTabelle"/>
              <w:rPr>
                <w:rFonts w:ascii="Arial" w:hAnsi="Arial" w:cs="Arial"/>
                <w:szCs w:val="20"/>
              </w:rPr>
            </w:pPr>
            <w:r w:rsidRPr="009D76FF">
              <w:rPr>
                <w:rFonts w:ascii="Arial" w:hAnsi="Arial" w:cs="Arial"/>
                <w:szCs w:val="20"/>
              </w:rPr>
              <w:t>Sozialform</w:t>
            </w:r>
          </w:p>
        </w:tc>
        <w:tc>
          <w:tcPr>
            <w:tcW w:w="1985" w:type="dxa"/>
            <w:vAlign w:val="center"/>
          </w:tcPr>
          <w:p w14:paraId="6D3BDC06" w14:textId="77777777" w:rsidR="003E1773" w:rsidRPr="009D76FF" w:rsidRDefault="006B7F27">
            <w:pPr>
              <w:pStyle w:val="berschriftTabelle"/>
              <w:rPr>
                <w:rFonts w:ascii="Arial" w:hAnsi="Arial" w:cs="Arial"/>
                <w:szCs w:val="20"/>
              </w:rPr>
            </w:pPr>
            <w:r w:rsidRPr="009D76FF">
              <w:rPr>
                <w:rFonts w:ascii="Arial" w:hAnsi="Arial" w:cs="Arial"/>
                <w:szCs w:val="20"/>
              </w:rPr>
              <w:t>Methode</w:t>
            </w:r>
          </w:p>
        </w:tc>
        <w:tc>
          <w:tcPr>
            <w:tcW w:w="4365" w:type="dxa"/>
            <w:vAlign w:val="center"/>
          </w:tcPr>
          <w:p w14:paraId="2C74CD97" w14:textId="77777777" w:rsidR="003E1773" w:rsidRPr="009D76FF" w:rsidRDefault="006B7F27">
            <w:pPr>
              <w:pStyle w:val="berschriftTabelle"/>
              <w:rPr>
                <w:rFonts w:ascii="Arial" w:hAnsi="Arial" w:cs="Arial"/>
                <w:szCs w:val="20"/>
              </w:rPr>
            </w:pPr>
            <w:r w:rsidRPr="009D76FF">
              <w:rPr>
                <w:rFonts w:ascii="Arial" w:hAnsi="Arial" w:cs="Arial"/>
                <w:szCs w:val="20"/>
              </w:rPr>
              <w:t>Medien / Material</w:t>
            </w:r>
          </w:p>
        </w:tc>
      </w:tr>
      <w:tr w:rsidR="003E1773" w14:paraId="0A7F561B" w14:textId="77777777" w:rsidTr="009D76FF">
        <w:tc>
          <w:tcPr>
            <w:tcW w:w="988" w:type="dxa"/>
          </w:tcPr>
          <w:p w14:paraId="4C667CB0" w14:textId="230D5F32" w:rsidR="003E1773" w:rsidRPr="00666AA7" w:rsidRDefault="006B7F27">
            <w:pPr>
              <w:pStyle w:val="StandardTabelle"/>
              <w:rPr>
                <w:rFonts w:ascii="Arial" w:hAnsi="Arial" w:cs="Arial"/>
                <w:szCs w:val="20"/>
              </w:rPr>
            </w:pPr>
            <w:r w:rsidRPr="00666AA7">
              <w:rPr>
                <w:rFonts w:ascii="Arial" w:hAnsi="Arial" w:cs="Arial"/>
                <w:szCs w:val="20"/>
              </w:rPr>
              <w:t>0</w:t>
            </w:r>
            <w:r w:rsidR="00666AA7">
              <w:rPr>
                <w:rFonts w:ascii="Arial" w:hAnsi="Arial" w:cs="Arial"/>
                <w:szCs w:val="20"/>
              </w:rPr>
              <w:t>0</w:t>
            </w:r>
            <w:r w:rsidRPr="00666AA7">
              <w:rPr>
                <w:rFonts w:ascii="Arial" w:hAnsi="Arial" w:cs="Arial"/>
                <w:szCs w:val="20"/>
              </w:rPr>
              <w:t>.</w:t>
            </w:r>
            <w:r w:rsidR="00666AA7">
              <w:rPr>
                <w:rFonts w:ascii="Arial" w:hAnsi="Arial" w:cs="Arial"/>
                <w:szCs w:val="20"/>
              </w:rPr>
              <w:t>0</w:t>
            </w:r>
            <w:r w:rsidRPr="00666AA7">
              <w:rPr>
                <w:rFonts w:ascii="Arial" w:hAnsi="Arial" w:cs="Arial"/>
                <w:szCs w:val="20"/>
              </w:rPr>
              <w:t>0</w:t>
            </w:r>
          </w:p>
          <w:p w14:paraId="12CA446E" w14:textId="04F3F2B6" w:rsidR="003E1773" w:rsidRPr="00666AA7" w:rsidRDefault="00666AA7">
            <w:pPr>
              <w:pStyle w:val="StandardTabelle"/>
              <w:rPr>
                <w:rFonts w:ascii="Arial" w:hAnsi="Arial" w:cs="Arial"/>
                <w:szCs w:val="20"/>
              </w:rPr>
            </w:pPr>
            <w:r>
              <w:rPr>
                <w:rFonts w:ascii="Arial" w:hAnsi="Arial" w:cs="Arial"/>
                <w:szCs w:val="20"/>
              </w:rPr>
              <w:t>5</w:t>
            </w:r>
          </w:p>
        </w:tc>
        <w:tc>
          <w:tcPr>
            <w:tcW w:w="974" w:type="dxa"/>
          </w:tcPr>
          <w:p w14:paraId="74AFF74A" w14:textId="77777777" w:rsidR="003E1773" w:rsidRPr="009D76FF" w:rsidRDefault="003E1773">
            <w:pPr>
              <w:pStyle w:val="StandardTabelle"/>
              <w:rPr>
                <w:rFonts w:ascii="Arial" w:hAnsi="Arial" w:cs="Arial"/>
                <w:szCs w:val="20"/>
              </w:rPr>
            </w:pPr>
          </w:p>
        </w:tc>
        <w:tc>
          <w:tcPr>
            <w:tcW w:w="4696" w:type="dxa"/>
          </w:tcPr>
          <w:p w14:paraId="1DAECF17" w14:textId="3C8F1121" w:rsidR="003E1773" w:rsidRPr="009D76FF" w:rsidRDefault="00CB3288">
            <w:pPr>
              <w:ind w:left="51"/>
              <w:rPr>
                <w:rFonts w:ascii="Arial" w:hAnsi="Arial" w:cs="Arial"/>
                <w:sz w:val="20"/>
                <w:szCs w:val="20"/>
              </w:rPr>
            </w:pPr>
            <w:r w:rsidRPr="009D76FF">
              <w:rPr>
                <w:rFonts w:ascii="Arial" w:hAnsi="Arial" w:cs="Arial"/>
                <w:sz w:val="20"/>
                <w:szCs w:val="20"/>
              </w:rPr>
              <w:t>Begrüßung, Vorstellung Seminarablauf</w:t>
            </w:r>
          </w:p>
        </w:tc>
        <w:tc>
          <w:tcPr>
            <w:tcW w:w="1275" w:type="dxa"/>
          </w:tcPr>
          <w:p w14:paraId="564B6CE9" w14:textId="77777777" w:rsidR="003E1773" w:rsidRPr="009D76FF" w:rsidRDefault="006B7F27">
            <w:pPr>
              <w:pStyle w:val="StandardTabelle"/>
              <w:rPr>
                <w:rFonts w:ascii="Arial" w:hAnsi="Arial" w:cs="Arial"/>
                <w:szCs w:val="20"/>
              </w:rPr>
            </w:pPr>
            <w:r w:rsidRPr="009D76FF">
              <w:rPr>
                <w:rFonts w:ascii="Arial" w:hAnsi="Arial" w:cs="Arial"/>
                <w:szCs w:val="20"/>
              </w:rPr>
              <w:t>Plenum</w:t>
            </w:r>
          </w:p>
        </w:tc>
        <w:tc>
          <w:tcPr>
            <w:tcW w:w="1985" w:type="dxa"/>
          </w:tcPr>
          <w:p w14:paraId="269E1265" w14:textId="77777777" w:rsidR="003E1773" w:rsidRPr="009D76FF" w:rsidRDefault="003E1773">
            <w:pPr>
              <w:pStyle w:val="StandardTabelle"/>
              <w:rPr>
                <w:rFonts w:ascii="Arial" w:hAnsi="Arial" w:cs="Arial"/>
                <w:szCs w:val="20"/>
              </w:rPr>
            </w:pPr>
          </w:p>
        </w:tc>
        <w:tc>
          <w:tcPr>
            <w:tcW w:w="4365" w:type="dxa"/>
          </w:tcPr>
          <w:p w14:paraId="193467D0" w14:textId="524A0754" w:rsidR="003E1773" w:rsidRPr="009D76FF" w:rsidRDefault="003E1773">
            <w:pPr>
              <w:pStyle w:val="StandardTabelle"/>
              <w:rPr>
                <w:rFonts w:ascii="Arial" w:hAnsi="Arial" w:cs="Arial"/>
                <w:szCs w:val="20"/>
              </w:rPr>
            </w:pPr>
          </w:p>
        </w:tc>
      </w:tr>
      <w:tr w:rsidR="003E1773" w14:paraId="3BF4B7C1" w14:textId="77777777" w:rsidTr="009D76FF">
        <w:tc>
          <w:tcPr>
            <w:tcW w:w="988" w:type="dxa"/>
          </w:tcPr>
          <w:p w14:paraId="5216FE7B" w14:textId="701EE71E" w:rsidR="003E1773" w:rsidRPr="00666AA7" w:rsidRDefault="00666AA7">
            <w:pPr>
              <w:pStyle w:val="StandardTabelle"/>
              <w:rPr>
                <w:rFonts w:ascii="Arial" w:hAnsi="Arial" w:cs="Arial"/>
                <w:szCs w:val="20"/>
              </w:rPr>
            </w:pPr>
            <w:r>
              <w:rPr>
                <w:rFonts w:ascii="Arial" w:hAnsi="Arial" w:cs="Arial"/>
                <w:szCs w:val="20"/>
              </w:rPr>
              <w:t>00</w:t>
            </w:r>
            <w:r w:rsidR="006B7F27" w:rsidRPr="00666AA7">
              <w:rPr>
                <w:rFonts w:ascii="Arial" w:hAnsi="Arial" w:cs="Arial"/>
                <w:szCs w:val="20"/>
              </w:rPr>
              <w:t>.</w:t>
            </w:r>
            <w:r>
              <w:rPr>
                <w:rFonts w:ascii="Arial" w:hAnsi="Arial" w:cs="Arial"/>
                <w:szCs w:val="20"/>
              </w:rPr>
              <w:t>05</w:t>
            </w:r>
          </w:p>
          <w:p w14:paraId="572DA91F" w14:textId="77777777" w:rsidR="003E1773" w:rsidRPr="00666AA7" w:rsidRDefault="006B7F27">
            <w:pPr>
              <w:pStyle w:val="StandardTabelle"/>
              <w:rPr>
                <w:rFonts w:ascii="Arial" w:hAnsi="Arial" w:cs="Arial"/>
                <w:szCs w:val="20"/>
              </w:rPr>
            </w:pPr>
            <w:r w:rsidRPr="00666AA7">
              <w:rPr>
                <w:rFonts w:ascii="Arial" w:hAnsi="Arial" w:cs="Arial"/>
                <w:szCs w:val="20"/>
              </w:rPr>
              <w:t>15</w:t>
            </w:r>
          </w:p>
        </w:tc>
        <w:tc>
          <w:tcPr>
            <w:tcW w:w="974" w:type="dxa"/>
          </w:tcPr>
          <w:p w14:paraId="0DBDEE72" w14:textId="77777777" w:rsidR="003E1773" w:rsidRPr="009D76FF" w:rsidRDefault="003E1773">
            <w:pPr>
              <w:pStyle w:val="StandardTabelle"/>
              <w:rPr>
                <w:rFonts w:ascii="Arial" w:hAnsi="Arial" w:cs="Arial"/>
                <w:szCs w:val="20"/>
              </w:rPr>
            </w:pPr>
          </w:p>
        </w:tc>
        <w:tc>
          <w:tcPr>
            <w:tcW w:w="4696" w:type="dxa"/>
          </w:tcPr>
          <w:p w14:paraId="4A713945" w14:textId="4270EDC0" w:rsidR="003E1773" w:rsidRPr="009D76FF" w:rsidRDefault="006B7F27">
            <w:pPr>
              <w:ind w:left="51"/>
              <w:rPr>
                <w:rFonts w:ascii="Arial" w:hAnsi="Arial" w:cs="Arial"/>
                <w:sz w:val="20"/>
                <w:szCs w:val="20"/>
              </w:rPr>
            </w:pPr>
            <w:r w:rsidRPr="009D76FF">
              <w:rPr>
                <w:rFonts w:ascii="Arial" w:hAnsi="Arial" w:cs="Arial"/>
                <w:sz w:val="20"/>
                <w:szCs w:val="20"/>
              </w:rPr>
              <w:t>Vorstellungsrunde</w:t>
            </w:r>
          </w:p>
          <w:p w14:paraId="74AEEC32" w14:textId="5790E3EC" w:rsidR="003E1773" w:rsidRPr="009D76FF" w:rsidRDefault="003E1773">
            <w:pPr>
              <w:ind w:left="51"/>
              <w:rPr>
                <w:rFonts w:ascii="Arial" w:hAnsi="Arial" w:cs="Arial"/>
                <w:sz w:val="20"/>
                <w:szCs w:val="20"/>
              </w:rPr>
            </w:pPr>
          </w:p>
        </w:tc>
        <w:tc>
          <w:tcPr>
            <w:tcW w:w="1275" w:type="dxa"/>
          </w:tcPr>
          <w:p w14:paraId="75A83C16" w14:textId="77777777" w:rsidR="003E1773" w:rsidRPr="009D76FF" w:rsidRDefault="006B7F27">
            <w:pPr>
              <w:pStyle w:val="StandardTabelle"/>
              <w:rPr>
                <w:rFonts w:ascii="Arial" w:hAnsi="Arial" w:cs="Arial"/>
                <w:szCs w:val="20"/>
              </w:rPr>
            </w:pPr>
            <w:r w:rsidRPr="009D76FF">
              <w:rPr>
                <w:rFonts w:ascii="Arial" w:hAnsi="Arial" w:cs="Arial"/>
                <w:szCs w:val="20"/>
              </w:rPr>
              <w:t>Plenum</w:t>
            </w:r>
          </w:p>
        </w:tc>
        <w:tc>
          <w:tcPr>
            <w:tcW w:w="1985" w:type="dxa"/>
          </w:tcPr>
          <w:p w14:paraId="521616FF" w14:textId="77777777" w:rsidR="003E1773" w:rsidRPr="009D76FF" w:rsidRDefault="003E1773">
            <w:pPr>
              <w:pStyle w:val="StandardTabelle"/>
              <w:rPr>
                <w:rFonts w:ascii="Arial" w:hAnsi="Arial" w:cs="Arial"/>
                <w:szCs w:val="20"/>
              </w:rPr>
            </w:pPr>
          </w:p>
        </w:tc>
        <w:tc>
          <w:tcPr>
            <w:tcW w:w="4365" w:type="dxa"/>
          </w:tcPr>
          <w:p w14:paraId="347D09FB" w14:textId="451B4B8D" w:rsidR="003E1773" w:rsidRPr="009D76FF" w:rsidRDefault="001003D1">
            <w:pPr>
              <w:pStyle w:val="StandardTabelle"/>
              <w:rPr>
                <w:rFonts w:ascii="Arial" w:hAnsi="Arial" w:cs="Arial"/>
                <w:szCs w:val="20"/>
              </w:rPr>
            </w:pPr>
            <w:r w:rsidRPr="009D76FF">
              <w:rPr>
                <w:rFonts w:ascii="Arial" w:hAnsi="Arial" w:cs="Arial"/>
                <w:szCs w:val="20"/>
              </w:rPr>
              <w:t>Vorstellung ggfs. ergänzend mit einer Methode zum Aktivieren der Vorerfahrung zum Seminarthema (</w:t>
            </w:r>
            <w:r w:rsidR="006B7F27" w:rsidRPr="009D76FF">
              <w:rPr>
                <w:rFonts w:ascii="Arial" w:hAnsi="Arial" w:cs="Arial"/>
                <w:szCs w:val="20"/>
              </w:rPr>
              <w:t>z. B. Hühnerhof</w:t>
            </w:r>
            <w:r w:rsidRPr="009D76FF">
              <w:rPr>
                <w:rFonts w:ascii="Arial" w:hAnsi="Arial" w:cs="Arial"/>
                <w:szCs w:val="20"/>
              </w:rPr>
              <w:t>, Fokusfrage zu den Vorerfahrungen hinsichtlich Fallkonstruktion o.ä.)</w:t>
            </w:r>
          </w:p>
        </w:tc>
      </w:tr>
      <w:tr w:rsidR="00773771" w14:paraId="166A3952" w14:textId="77777777" w:rsidTr="009D76FF">
        <w:tc>
          <w:tcPr>
            <w:tcW w:w="988" w:type="dxa"/>
          </w:tcPr>
          <w:p w14:paraId="1EBBA60D" w14:textId="36CD0A8B" w:rsidR="00773771" w:rsidRPr="00666AA7" w:rsidRDefault="00666AA7" w:rsidP="00704E25">
            <w:pPr>
              <w:pStyle w:val="StandardTabelle"/>
              <w:rPr>
                <w:rFonts w:ascii="Arial" w:hAnsi="Arial" w:cs="Arial"/>
                <w:szCs w:val="20"/>
              </w:rPr>
            </w:pPr>
            <w:r>
              <w:rPr>
                <w:rFonts w:ascii="Arial" w:hAnsi="Arial" w:cs="Arial"/>
                <w:szCs w:val="20"/>
              </w:rPr>
              <w:t>00.20</w:t>
            </w:r>
          </w:p>
          <w:p w14:paraId="1FDE0D60" w14:textId="7AA3F9A0" w:rsidR="00773771" w:rsidRPr="00666AA7" w:rsidRDefault="00DB3DFC" w:rsidP="00704E25">
            <w:pPr>
              <w:pStyle w:val="StandardTabelle"/>
              <w:rPr>
                <w:rFonts w:ascii="Arial" w:hAnsi="Arial" w:cs="Arial"/>
                <w:szCs w:val="20"/>
              </w:rPr>
            </w:pPr>
            <w:r>
              <w:rPr>
                <w:rFonts w:ascii="Arial" w:hAnsi="Arial" w:cs="Arial"/>
                <w:szCs w:val="20"/>
              </w:rPr>
              <w:t>10</w:t>
            </w:r>
          </w:p>
        </w:tc>
        <w:tc>
          <w:tcPr>
            <w:tcW w:w="974" w:type="dxa"/>
          </w:tcPr>
          <w:p w14:paraId="24B3EEBF" w14:textId="77777777" w:rsidR="00773771" w:rsidRPr="009D76FF" w:rsidRDefault="00773771" w:rsidP="00704E25">
            <w:pPr>
              <w:pStyle w:val="StandardTabelle"/>
              <w:rPr>
                <w:rFonts w:ascii="Arial" w:hAnsi="Arial" w:cs="Arial"/>
                <w:szCs w:val="20"/>
              </w:rPr>
            </w:pPr>
          </w:p>
        </w:tc>
        <w:tc>
          <w:tcPr>
            <w:tcW w:w="4696" w:type="dxa"/>
          </w:tcPr>
          <w:p w14:paraId="510E4CC8" w14:textId="6C413DB6" w:rsidR="00773771" w:rsidRPr="009D76FF" w:rsidRDefault="00773771" w:rsidP="00704E25">
            <w:pPr>
              <w:rPr>
                <w:rFonts w:ascii="Arial" w:hAnsi="Arial" w:cs="Arial"/>
                <w:sz w:val="20"/>
                <w:szCs w:val="20"/>
              </w:rPr>
            </w:pPr>
            <w:r w:rsidRPr="009D76FF">
              <w:rPr>
                <w:rFonts w:ascii="Arial" w:hAnsi="Arial" w:cs="Arial"/>
                <w:sz w:val="20"/>
                <w:szCs w:val="20"/>
              </w:rPr>
              <w:t>Einführender Vortrag zu den Intentionen fallbezogenen Lernens</w:t>
            </w:r>
          </w:p>
        </w:tc>
        <w:tc>
          <w:tcPr>
            <w:tcW w:w="1275" w:type="dxa"/>
          </w:tcPr>
          <w:p w14:paraId="2CA48520" w14:textId="77777777" w:rsidR="00773771" w:rsidRPr="009D76FF" w:rsidRDefault="00773771" w:rsidP="00704E25">
            <w:pPr>
              <w:pStyle w:val="StandardTabelle"/>
              <w:rPr>
                <w:rFonts w:ascii="Arial" w:hAnsi="Arial" w:cs="Arial"/>
                <w:szCs w:val="20"/>
              </w:rPr>
            </w:pPr>
            <w:r w:rsidRPr="009D76FF">
              <w:rPr>
                <w:rFonts w:ascii="Arial" w:hAnsi="Arial" w:cs="Arial"/>
                <w:szCs w:val="20"/>
              </w:rPr>
              <w:t>Plenum</w:t>
            </w:r>
          </w:p>
        </w:tc>
        <w:tc>
          <w:tcPr>
            <w:tcW w:w="1985" w:type="dxa"/>
          </w:tcPr>
          <w:p w14:paraId="3E93E8C1" w14:textId="77777777" w:rsidR="00773771" w:rsidRPr="009D76FF" w:rsidRDefault="00773771" w:rsidP="00704E25">
            <w:pPr>
              <w:pStyle w:val="StandardTabelle"/>
              <w:rPr>
                <w:rFonts w:ascii="Arial" w:hAnsi="Arial" w:cs="Arial"/>
                <w:szCs w:val="20"/>
              </w:rPr>
            </w:pPr>
            <w:r w:rsidRPr="009D76FF">
              <w:rPr>
                <w:rFonts w:ascii="Arial" w:hAnsi="Arial" w:cs="Arial"/>
                <w:szCs w:val="20"/>
              </w:rPr>
              <w:t>Vortrag</w:t>
            </w:r>
          </w:p>
        </w:tc>
        <w:tc>
          <w:tcPr>
            <w:tcW w:w="4365" w:type="dxa"/>
          </w:tcPr>
          <w:p w14:paraId="4B54FC92" w14:textId="57060DBD" w:rsidR="00773771" w:rsidRPr="009D76FF" w:rsidRDefault="001003D1" w:rsidP="00704E25">
            <w:pPr>
              <w:pStyle w:val="StandardTabelle"/>
              <w:rPr>
                <w:rFonts w:ascii="Arial" w:hAnsi="Arial" w:cs="Arial"/>
                <w:szCs w:val="20"/>
              </w:rPr>
            </w:pPr>
            <w:r w:rsidRPr="009D76FF">
              <w:rPr>
                <w:rFonts w:ascii="Arial" w:hAnsi="Arial" w:cs="Arial"/>
                <w:szCs w:val="20"/>
              </w:rPr>
              <w:t xml:space="preserve">PPP </w:t>
            </w:r>
          </w:p>
        </w:tc>
      </w:tr>
      <w:tr w:rsidR="00773771" w14:paraId="53B75523" w14:textId="77777777" w:rsidTr="009D76FF">
        <w:tc>
          <w:tcPr>
            <w:tcW w:w="988" w:type="dxa"/>
          </w:tcPr>
          <w:p w14:paraId="260B8F03" w14:textId="38074408" w:rsidR="00773771" w:rsidRPr="00666AA7" w:rsidRDefault="00666AA7" w:rsidP="00704E25">
            <w:pPr>
              <w:pStyle w:val="StandardTabelle"/>
              <w:rPr>
                <w:rFonts w:ascii="Arial" w:hAnsi="Arial" w:cs="Arial"/>
                <w:szCs w:val="20"/>
              </w:rPr>
            </w:pPr>
            <w:r>
              <w:rPr>
                <w:rFonts w:ascii="Arial" w:hAnsi="Arial" w:cs="Arial"/>
                <w:szCs w:val="20"/>
              </w:rPr>
              <w:t>00.30</w:t>
            </w:r>
          </w:p>
          <w:p w14:paraId="247A3285" w14:textId="77777777" w:rsidR="00773771" w:rsidRPr="00666AA7" w:rsidRDefault="00773771" w:rsidP="00704E25">
            <w:pPr>
              <w:pStyle w:val="StandardTabelle"/>
              <w:rPr>
                <w:rFonts w:ascii="Arial" w:hAnsi="Arial" w:cs="Arial"/>
                <w:szCs w:val="20"/>
              </w:rPr>
            </w:pPr>
            <w:r w:rsidRPr="00666AA7">
              <w:rPr>
                <w:rFonts w:ascii="Arial" w:hAnsi="Arial" w:cs="Arial"/>
                <w:szCs w:val="20"/>
              </w:rPr>
              <w:t>5</w:t>
            </w:r>
          </w:p>
        </w:tc>
        <w:tc>
          <w:tcPr>
            <w:tcW w:w="974" w:type="dxa"/>
          </w:tcPr>
          <w:p w14:paraId="7EF0D647" w14:textId="77777777" w:rsidR="00773771" w:rsidRPr="009D76FF" w:rsidRDefault="00773771" w:rsidP="00704E25">
            <w:pPr>
              <w:pStyle w:val="StandardTabelle"/>
              <w:rPr>
                <w:rFonts w:ascii="Arial" w:hAnsi="Arial" w:cs="Arial"/>
                <w:szCs w:val="20"/>
              </w:rPr>
            </w:pPr>
          </w:p>
        </w:tc>
        <w:tc>
          <w:tcPr>
            <w:tcW w:w="4696" w:type="dxa"/>
          </w:tcPr>
          <w:p w14:paraId="78596A4F" w14:textId="77777777" w:rsidR="00773771" w:rsidRPr="009D76FF" w:rsidRDefault="00773771" w:rsidP="00704E25">
            <w:pPr>
              <w:rPr>
                <w:rFonts w:ascii="Arial" w:hAnsi="Arial" w:cs="Arial"/>
                <w:sz w:val="20"/>
                <w:szCs w:val="20"/>
              </w:rPr>
            </w:pPr>
            <w:r w:rsidRPr="009D76FF">
              <w:rPr>
                <w:rFonts w:ascii="Arial" w:hAnsi="Arial" w:cs="Arial"/>
                <w:sz w:val="20"/>
                <w:szCs w:val="20"/>
              </w:rPr>
              <w:t>Arbeitsauftrag zur Unterscheidung von Fällen anhand des Vorverständnisses</w:t>
            </w:r>
          </w:p>
        </w:tc>
        <w:tc>
          <w:tcPr>
            <w:tcW w:w="1275" w:type="dxa"/>
          </w:tcPr>
          <w:p w14:paraId="1950571B" w14:textId="77777777" w:rsidR="00773771" w:rsidRPr="009D76FF" w:rsidRDefault="00773771" w:rsidP="00704E25">
            <w:pPr>
              <w:pStyle w:val="StandardTabelle"/>
              <w:rPr>
                <w:rFonts w:ascii="Arial" w:hAnsi="Arial" w:cs="Arial"/>
                <w:szCs w:val="20"/>
              </w:rPr>
            </w:pPr>
            <w:r w:rsidRPr="009D76FF">
              <w:rPr>
                <w:rFonts w:ascii="Arial" w:hAnsi="Arial" w:cs="Arial"/>
                <w:szCs w:val="20"/>
              </w:rPr>
              <w:t>Zweiter- oder Gruppenarbeit (je nach Gruppengröße)</w:t>
            </w:r>
          </w:p>
        </w:tc>
        <w:tc>
          <w:tcPr>
            <w:tcW w:w="1985" w:type="dxa"/>
          </w:tcPr>
          <w:p w14:paraId="3A2A6AC5" w14:textId="34F2B675" w:rsidR="00773771" w:rsidRPr="009D76FF" w:rsidRDefault="00773771" w:rsidP="00704E25">
            <w:pPr>
              <w:pStyle w:val="StandardTabelle"/>
              <w:rPr>
                <w:rFonts w:ascii="Arial" w:hAnsi="Arial" w:cs="Arial"/>
                <w:szCs w:val="20"/>
              </w:rPr>
            </w:pPr>
            <w:r w:rsidRPr="009D76FF">
              <w:rPr>
                <w:rFonts w:ascii="Arial" w:hAnsi="Arial" w:cs="Arial"/>
                <w:szCs w:val="20"/>
              </w:rPr>
              <w:t>Vergleich von zwei Fallbeschreibungen</w:t>
            </w:r>
            <w:r w:rsidRPr="009D76FF">
              <w:rPr>
                <w:rFonts w:ascii="Arial" w:hAnsi="Arial" w:cs="Arial"/>
                <w:szCs w:val="20"/>
              </w:rPr>
              <w:t xml:space="preserve"> </w:t>
            </w:r>
          </w:p>
        </w:tc>
        <w:tc>
          <w:tcPr>
            <w:tcW w:w="4365" w:type="dxa"/>
          </w:tcPr>
          <w:p w14:paraId="785A90EE" w14:textId="77777777" w:rsidR="00DB3DFC" w:rsidRPr="009D76FF" w:rsidRDefault="00DB3DFC" w:rsidP="00DB3DFC">
            <w:pPr>
              <w:ind w:right="-76"/>
              <w:rPr>
                <w:rFonts w:ascii="Arial" w:hAnsi="Arial" w:cs="Arial"/>
                <w:b/>
                <w:bCs/>
                <w:sz w:val="20"/>
                <w:szCs w:val="20"/>
              </w:rPr>
            </w:pPr>
            <w:r w:rsidRPr="009D76FF">
              <w:rPr>
                <w:rFonts w:ascii="Arial" w:hAnsi="Arial" w:cs="Arial"/>
                <w:b/>
                <w:bCs/>
                <w:sz w:val="20"/>
                <w:szCs w:val="20"/>
              </w:rPr>
              <w:t>Aufgabenstellung 1</w:t>
            </w:r>
          </w:p>
          <w:p w14:paraId="4576EBE7" w14:textId="77777777" w:rsidR="00DB3DFC" w:rsidRPr="009D76FF" w:rsidRDefault="00DB3DFC" w:rsidP="00DB3DFC">
            <w:pPr>
              <w:ind w:right="-76"/>
              <w:rPr>
                <w:rFonts w:ascii="Arial" w:hAnsi="Arial" w:cs="Arial"/>
                <w:b/>
                <w:bCs/>
                <w:sz w:val="20"/>
                <w:szCs w:val="20"/>
              </w:rPr>
            </w:pPr>
            <w:r w:rsidRPr="009D76FF">
              <w:rPr>
                <w:rFonts w:ascii="Arial" w:hAnsi="Arial" w:cs="Arial"/>
                <w:b/>
                <w:bCs/>
                <w:sz w:val="20"/>
                <w:szCs w:val="20"/>
              </w:rPr>
              <w:t>Aufgabenstellung „Unterscheidung von Fällen anhand des Vorverständnisses“</w:t>
            </w:r>
          </w:p>
          <w:p w14:paraId="7E44E54A" w14:textId="77777777" w:rsidR="00DB3DFC" w:rsidRPr="009D76FF" w:rsidRDefault="00DB3DFC" w:rsidP="00DB3DFC">
            <w:pPr>
              <w:ind w:right="-76"/>
              <w:rPr>
                <w:rFonts w:ascii="Arial" w:hAnsi="Arial" w:cs="Arial"/>
                <w:bCs/>
                <w:sz w:val="20"/>
                <w:szCs w:val="20"/>
              </w:rPr>
            </w:pPr>
            <w:r w:rsidRPr="009D76FF">
              <w:rPr>
                <w:rFonts w:ascii="Arial" w:hAnsi="Arial" w:cs="Arial"/>
                <w:bCs/>
                <w:sz w:val="20"/>
                <w:szCs w:val="20"/>
              </w:rPr>
              <w:t xml:space="preserve">Bitte entscheiden Sie sich, welchen Fall Sie spontan bevorzugen würden. </w:t>
            </w:r>
          </w:p>
          <w:p w14:paraId="084ED7BE" w14:textId="341D490F" w:rsidR="00773771" w:rsidRPr="009D76FF" w:rsidRDefault="00DB3DFC" w:rsidP="00DB3DFC">
            <w:pPr>
              <w:pStyle w:val="StandardTabelle"/>
              <w:rPr>
                <w:rFonts w:ascii="Arial" w:hAnsi="Arial" w:cs="Arial"/>
                <w:szCs w:val="20"/>
              </w:rPr>
            </w:pPr>
            <w:r w:rsidRPr="009D76FF">
              <w:rPr>
                <w:rFonts w:ascii="Arial" w:hAnsi="Arial" w:cs="Arial"/>
                <w:bCs/>
                <w:szCs w:val="20"/>
              </w:rPr>
              <w:t>Begründen Sie Ihre Entscheidung. Notieren Sie hierfür die Merkmale der Fälle, anhand derer Sie sich für bzw. gegen den Fall entschieden haben, in einer Tabelle.</w:t>
            </w:r>
          </w:p>
        </w:tc>
      </w:tr>
      <w:tr w:rsidR="00773771" w14:paraId="43A2BB23" w14:textId="77777777" w:rsidTr="009D76FF">
        <w:tc>
          <w:tcPr>
            <w:tcW w:w="988" w:type="dxa"/>
          </w:tcPr>
          <w:p w14:paraId="49BE023E" w14:textId="77777777" w:rsidR="00773771" w:rsidRDefault="00666AA7" w:rsidP="00704E25">
            <w:pPr>
              <w:pStyle w:val="StandardTabelle"/>
              <w:rPr>
                <w:rFonts w:ascii="Arial" w:hAnsi="Arial" w:cs="Arial"/>
                <w:szCs w:val="20"/>
              </w:rPr>
            </w:pPr>
            <w:r>
              <w:rPr>
                <w:rFonts w:ascii="Arial" w:hAnsi="Arial" w:cs="Arial"/>
                <w:szCs w:val="20"/>
              </w:rPr>
              <w:t>00.35</w:t>
            </w:r>
          </w:p>
          <w:p w14:paraId="47451495" w14:textId="478AE268" w:rsidR="00666AA7" w:rsidRPr="00666AA7" w:rsidRDefault="00666AA7" w:rsidP="00704E25">
            <w:pPr>
              <w:pStyle w:val="StandardTabelle"/>
              <w:rPr>
                <w:rFonts w:ascii="Arial" w:hAnsi="Arial" w:cs="Arial"/>
                <w:szCs w:val="20"/>
              </w:rPr>
            </w:pPr>
            <w:r>
              <w:rPr>
                <w:rFonts w:ascii="Arial" w:hAnsi="Arial" w:cs="Arial"/>
                <w:szCs w:val="20"/>
              </w:rPr>
              <w:t>5</w:t>
            </w:r>
          </w:p>
        </w:tc>
        <w:tc>
          <w:tcPr>
            <w:tcW w:w="974" w:type="dxa"/>
          </w:tcPr>
          <w:p w14:paraId="40337D5B" w14:textId="77777777" w:rsidR="00773771" w:rsidRPr="009D76FF" w:rsidRDefault="00773771" w:rsidP="00704E25">
            <w:pPr>
              <w:pStyle w:val="StandardTabelle"/>
              <w:rPr>
                <w:rFonts w:ascii="Arial" w:hAnsi="Arial" w:cs="Arial"/>
                <w:szCs w:val="20"/>
              </w:rPr>
            </w:pPr>
          </w:p>
        </w:tc>
        <w:tc>
          <w:tcPr>
            <w:tcW w:w="4696" w:type="dxa"/>
          </w:tcPr>
          <w:p w14:paraId="125CF51C" w14:textId="67DD6AC1" w:rsidR="00773771" w:rsidRPr="009D76FF" w:rsidRDefault="00773771" w:rsidP="00704E25">
            <w:pPr>
              <w:rPr>
                <w:rFonts w:ascii="Arial" w:hAnsi="Arial" w:cs="Arial"/>
                <w:sz w:val="20"/>
                <w:szCs w:val="20"/>
              </w:rPr>
            </w:pPr>
            <w:r w:rsidRPr="009D76FF">
              <w:rPr>
                <w:rFonts w:ascii="Arial" w:hAnsi="Arial" w:cs="Arial"/>
                <w:sz w:val="20"/>
                <w:szCs w:val="20"/>
              </w:rPr>
              <w:t>Moderierter Austausch zur</w:t>
            </w:r>
            <w:r w:rsidRPr="009D76FF">
              <w:rPr>
                <w:rFonts w:ascii="Arial" w:hAnsi="Arial" w:cs="Arial"/>
                <w:sz w:val="20"/>
                <w:szCs w:val="20"/>
              </w:rPr>
              <w:t xml:space="preserve"> Unterscheidung von Fällen anhand des Vorverständnisses</w:t>
            </w:r>
          </w:p>
        </w:tc>
        <w:tc>
          <w:tcPr>
            <w:tcW w:w="1275" w:type="dxa"/>
          </w:tcPr>
          <w:p w14:paraId="1333FFFA" w14:textId="5274E4CD" w:rsidR="00773771" w:rsidRPr="009D76FF" w:rsidRDefault="00773771" w:rsidP="00704E25">
            <w:pPr>
              <w:pStyle w:val="StandardTabelle"/>
              <w:rPr>
                <w:rFonts w:ascii="Arial" w:hAnsi="Arial" w:cs="Arial"/>
                <w:szCs w:val="20"/>
              </w:rPr>
            </w:pPr>
            <w:r w:rsidRPr="009D76FF">
              <w:rPr>
                <w:rFonts w:ascii="Arial" w:hAnsi="Arial" w:cs="Arial"/>
                <w:szCs w:val="20"/>
              </w:rPr>
              <w:t>Plenum</w:t>
            </w:r>
          </w:p>
        </w:tc>
        <w:tc>
          <w:tcPr>
            <w:tcW w:w="1985" w:type="dxa"/>
          </w:tcPr>
          <w:p w14:paraId="4CEFD444" w14:textId="341D6AAA" w:rsidR="00773771" w:rsidRPr="009D76FF" w:rsidRDefault="00666AA7" w:rsidP="00704E25">
            <w:pPr>
              <w:pStyle w:val="StandardTabelle"/>
              <w:rPr>
                <w:rFonts w:ascii="Arial" w:hAnsi="Arial" w:cs="Arial"/>
                <w:szCs w:val="20"/>
              </w:rPr>
            </w:pPr>
            <w:r>
              <w:rPr>
                <w:rFonts w:ascii="Arial" w:hAnsi="Arial" w:cs="Arial"/>
                <w:szCs w:val="20"/>
              </w:rPr>
              <w:t>Ergebnispräsentation und -diskussion</w:t>
            </w:r>
          </w:p>
        </w:tc>
        <w:tc>
          <w:tcPr>
            <w:tcW w:w="4365" w:type="dxa"/>
          </w:tcPr>
          <w:p w14:paraId="279CC0F2" w14:textId="4AD63FB8" w:rsidR="00773771" w:rsidRPr="009D76FF" w:rsidRDefault="00773771" w:rsidP="00704E25">
            <w:pPr>
              <w:pStyle w:val="StandardTabelle"/>
              <w:rPr>
                <w:rFonts w:ascii="Arial" w:hAnsi="Arial" w:cs="Arial"/>
                <w:szCs w:val="20"/>
              </w:rPr>
            </w:pPr>
          </w:p>
        </w:tc>
      </w:tr>
      <w:tr w:rsidR="00773771" w14:paraId="5BAE1CA3" w14:textId="77777777" w:rsidTr="009D76FF">
        <w:tc>
          <w:tcPr>
            <w:tcW w:w="988" w:type="dxa"/>
          </w:tcPr>
          <w:p w14:paraId="037BBA44" w14:textId="77777777" w:rsidR="00773771" w:rsidRDefault="00666AA7" w:rsidP="00704E25">
            <w:pPr>
              <w:pStyle w:val="StandardTabelle"/>
              <w:rPr>
                <w:rFonts w:ascii="Arial" w:hAnsi="Arial" w:cs="Arial"/>
                <w:szCs w:val="20"/>
              </w:rPr>
            </w:pPr>
            <w:r>
              <w:rPr>
                <w:rFonts w:ascii="Arial" w:hAnsi="Arial" w:cs="Arial"/>
                <w:szCs w:val="20"/>
              </w:rPr>
              <w:t>00.40</w:t>
            </w:r>
          </w:p>
          <w:p w14:paraId="0DD63048" w14:textId="3088CD58" w:rsidR="00666AA7" w:rsidRPr="00666AA7" w:rsidRDefault="00666AA7" w:rsidP="00704E25">
            <w:pPr>
              <w:pStyle w:val="StandardTabelle"/>
              <w:rPr>
                <w:rFonts w:ascii="Arial" w:hAnsi="Arial" w:cs="Arial"/>
                <w:szCs w:val="20"/>
              </w:rPr>
            </w:pPr>
            <w:r>
              <w:rPr>
                <w:rFonts w:ascii="Arial" w:hAnsi="Arial" w:cs="Arial"/>
                <w:szCs w:val="20"/>
              </w:rPr>
              <w:t>10</w:t>
            </w:r>
          </w:p>
        </w:tc>
        <w:tc>
          <w:tcPr>
            <w:tcW w:w="974" w:type="dxa"/>
          </w:tcPr>
          <w:p w14:paraId="6D06F559" w14:textId="77777777" w:rsidR="00773771" w:rsidRPr="009D76FF" w:rsidRDefault="00773771" w:rsidP="00704E25">
            <w:pPr>
              <w:pStyle w:val="StandardTabelle"/>
              <w:rPr>
                <w:rFonts w:ascii="Arial" w:hAnsi="Arial" w:cs="Arial"/>
                <w:szCs w:val="20"/>
              </w:rPr>
            </w:pPr>
          </w:p>
        </w:tc>
        <w:tc>
          <w:tcPr>
            <w:tcW w:w="4696" w:type="dxa"/>
          </w:tcPr>
          <w:p w14:paraId="3AD58EDA" w14:textId="6D4BE5E3" w:rsidR="00773771" w:rsidRPr="009D76FF" w:rsidRDefault="00773771" w:rsidP="00704E25">
            <w:pPr>
              <w:rPr>
                <w:rFonts w:ascii="Arial" w:hAnsi="Arial" w:cs="Arial"/>
                <w:sz w:val="20"/>
                <w:szCs w:val="20"/>
              </w:rPr>
            </w:pPr>
            <w:r w:rsidRPr="009D76FF">
              <w:rPr>
                <w:rFonts w:ascii="Arial" w:hAnsi="Arial" w:cs="Arial"/>
                <w:sz w:val="20"/>
                <w:szCs w:val="20"/>
              </w:rPr>
              <w:t xml:space="preserve">Vortrag </w:t>
            </w:r>
            <w:r w:rsidR="001003D1" w:rsidRPr="009D76FF">
              <w:rPr>
                <w:rFonts w:ascii="Arial" w:hAnsi="Arial" w:cs="Arial"/>
                <w:sz w:val="20"/>
                <w:szCs w:val="20"/>
              </w:rPr>
              <w:t>Fallkonstruktion I</w:t>
            </w:r>
            <w:r w:rsidR="001003D1" w:rsidRPr="009D76FF">
              <w:rPr>
                <w:rFonts w:ascii="Arial" w:hAnsi="Arial" w:cs="Arial"/>
                <w:sz w:val="20"/>
                <w:szCs w:val="20"/>
              </w:rPr>
              <w:t xml:space="preserve"> </w:t>
            </w:r>
            <w:r w:rsidRPr="009D76FF">
              <w:rPr>
                <w:rFonts w:ascii="Arial" w:hAnsi="Arial" w:cs="Arial"/>
                <w:sz w:val="20"/>
                <w:szCs w:val="20"/>
              </w:rPr>
              <w:t xml:space="preserve">zu den </w:t>
            </w:r>
            <w:r w:rsidRPr="009D76FF">
              <w:rPr>
                <w:rFonts w:ascii="Arial" w:hAnsi="Arial" w:cs="Arial"/>
                <w:sz w:val="20"/>
                <w:szCs w:val="20"/>
              </w:rPr>
              <w:t>Merkmale</w:t>
            </w:r>
            <w:r w:rsidRPr="009D76FF">
              <w:rPr>
                <w:rFonts w:ascii="Arial" w:hAnsi="Arial" w:cs="Arial"/>
                <w:sz w:val="20"/>
                <w:szCs w:val="20"/>
              </w:rPr>
              <w:t>n</w:t>
            </w:r>
            <w:r w:rsidRPr="009D76FF">
              <w:rPr>
                <w:rFonts w:ascii="Arial" w:hAnsi="Arial" w:cs="Arial"/>
                <w:sz w:val="20"/>
                <w:szCs w:val="20"/>
              </w:rPr>
              <w:t xml:space="preserve"> von konstruktivistischen Lernumgebungen</w:t>
            </w:r>
          </w:p>
        </w:tc>
        <w:tc>
          <w:tcPr>
            <w:tcW w:w="1275" w:type="dxa"/>
          </w:tcPr>
          <w:p w14:paraId="2DD6278C" w14:textId="77777777" w:rsidR="00773771" w:rsidRPr="009D76FF" w:rsidRDefault="00773771" w:rsidP="00704E25">
            <w:pPr>
              <w:pStyle w:val="StandardTabelle"/>
              <w:rPr>
                <w:rFonts w:ascii="Arial" w:hAnsi="Arial" w:cs="Arial"/>
                <w:szCs w:val="20"/>
              </w:rPr>
            </w:pPr>
            <w:r w:rsidRPr="009D76FF">
              <w:rPr>
                <w:rFonts w:ascii="Arial" w:hAnsi="Arial" w:cs="Arial"/>
                <w:szCs w:val="20"/>
              </w:rPr>
              <w:t>Plenum</w:t>
            </w:r>
          </w:p>
        </w:tc>
        <w:tc>
          <w:tcPr>
            <w:tcW w:w="1985" w:type="dxa"/>
          </w:tcPr>
          <w:p w14:paraId="0BB80459" w14:textId="77777777" w:rsidR="00773771" w:rsidRPr="009D76FF" w:rsidRDefault="00773771" w:rsidP="00704E25">
            <w:pPr>
              <w:pStyle w:val="StandardTabelle"/>
              <w:rPr>
                <w:rFonts w:ascii="Arial" w:hAnsi="Arial" w:cs="Arial"/>
                <w:szCs w:val="20"/>
              </w:rPr>
            </w:pPr>
            <w:r w:rsidRPr="009D76FF">
              <w:rPr>
                <w:rFonts w:ascii="Arial" w:hAnsi="Arial" w:cs="Arial"/>
                <w:szCs w:val="20"/>
              </w:rPr>
              <w:t>Vortrag</w:t>
            </w:r>
          </w:p>
        </w:tc>
        <w:tc>
          <w:tcPr>
            <w:tcW w:w="4365" w:type="dxa"/>
          </w:tcPr>
          <w:p w14:paraId="2D8B7FAF" w14:textId="0E79C5B3" w:rsidR="00773771" w:rsidRPr="009D76FF" w:rsidRDefault="001003D1" w:rsidP="00773771">
            <w:pPr>
              <w:pStyle w:val="StandardTabelle"/>
              <w:rPr>
                <w:rFonts w:ascii="Arial" w:hAnsi="Arial" w:cs="Arial"/>
                <w:szCs w:val="20"/>
              </w:rPr>
            </w:pPr>
            <w:proofErr w:type="gramStart"/>
            <w:r w:rsidRPr="009D76FF">
              <w:rPr>
                <w:rFonts w:ascii="Arial" w:hAnsi="Arial" w:cs="Arial"/>
                <w:szCs w:val="20"/>
              </w:rPr>
              <w:t>PPP Fallkonstruktion</w:t>
            </w:r>
            <w:proofErr w:type="gramEnd"/>
            <w:r w:rsidRPr="009D76FF">
              <w:rPr>
                <w:rFonts w:ascii="Arial" w:hAnsi="Arial" w:cs="Arial"/>
                <w:szCs w:val="20"/>
              </w:rPr>
              <w:t xml:space="preserve"> II</w:t>
            </w:r>
          </w:p>
        </w:tc>
      </w:tr>
      <w:tr w:rsidR="00DB3DFC" w:rsidRPr="001B3BC5" w14:paraId="75EA1AA0" w14:textId="77777777" w:rsidTr="0063078C">
        <w:trPr>
          <w:trHeight w:val="1380"/>
        </w:trPr>
        <w:tc>
          <w:tcPr>
            <w:tcW w:w="988" w:type="dxa"/>
          </w:tcPr>
          <w:p w14:paraId="0BE4097A" w14:textId="77777777" w:rsidR="00DB3DFC" w:rsidRPr="001B3BC5" w:rsidRDefault="00DB3DFC">
            <w:pPr>
              <w:pStyle w:val="StandardTabelle"/>
              <w:rPr>
                <w:rFonts w:ascii="Arial" w:hAnsi="Arial" w:cs="Arial"/>
                <w:szCs w:val="20"/>
              </w:rPr>
            </w:pPr>
            <w:r w:rsidRPr="001B3BC5">
              <w:rPr>
                <w:rFonts w:ascii="Arial" w:hAnsi="Arial" w:cs="Arial"/>
                <w:szCs w:val="20"/>
              </w:rPr>
              <w:t>00.50</w:t>
            </w:r>
          </w:p>
          <w:p w14:paraId="70B40A19" w14:textId="7689C1D7" w:rsidR="00DB3DFC" w:rsidRPr="001B3BC5" w:rsidRDefault="00DB3DFC">
            <w:pPr>
              <w:pStyle w:val="StandardTabelle"/>
              <w:rPr>
                <w:rFonts w:ascii="Arial" w:hAnsi="Arial" w:cs="Arial"/>
                <w:szCs w:val="20"/>
              </w:rPr>
            </w:pPr>
            <w:r w:rsidRPr="001B3BC5">
              <w:rPr>
                <w:rFonts w:ascii="Arial" w:hAnsi="Arial" w:cs="Arial"/>
                <w:szCs w:val="20"/>
              </w:rPr>
              <w:t>25</w:t>
            </w:r>
          </w:p>
        </w:tc>
        <w:tc>
          <w:tcPr>
            <w:tcW w:w="974" w:type="dxa"/>
          </w:tcPr>
          <w:p w14:paraId="45F46422" w14:textId="77777777" w:rsidR="00DB3DFC" w:rsidRPr="001B3BC5" w:rsidRDefault="00DB3DFC">
            <w:pPr>
              <w:pStyle w:val="StandardTabelle"/>
              <w:rPr>
                <w:rFonts w:ascii="Arial" w:hAnsi="Arial" w:cs="Arial"/>
                <w:szCs w:val="20"/>
              </w:rPr>
            </w:pPr>
          </w:p>
        </w:tc>
        <w:tc>
          <w:tcPr>
            <w:tcW w:w="4696" w:type="dxa"/>
          </w:tcPr>
          <w:p w14:paraId="4BB23A5A" w14:textId="4B539829" w:rsidR="00DB3DFC" w:rsidRPr="001B3BC5" w:rsidRDefault="00DB3DFC">
            <w:pPr>
              <w:rPr>
                <w:rFonts w:ascii="Arial" w:hAnsi="Arial" w:cs="Arial"/>
                <w:sz w:val="20"/>
                <w:szCs w:val="20"/>
              </w:rPr>
            </w:pPr>
            <w:r w:rsidRPr="001B3BC5">
              <w:rPr>
                <w:rFonts w:ascii="Arial" w:hAnsi="Arial" w:cs="Arial"/>
                <w:sz w:val="20"/>
                <w:szCs w:val="20"/>
              </w:rPr>
              <w:t xml:space="preserve">Arbeitsauftrag zur Unterscheidung von Fällen anhand der Merkmale von konstruktivistischen Lernumgebungen: </w:t>
            </w:r>
          </w:p>
          <w:p w14:paraId="0F756BE9" w14:textId="77777777" w:rsidR="00DB3DFC" w:rsidRPr="001B3BC5" w:rsidRDefault="00DB3DFC">
            <w:pPr>
              <w:numPr>
                <w:ilvl w:val="0"/>
                <w:numId w:val="14"/>
              </w:numPr>
              <w:rPr>
                <w:rFonts w:ascii="Arial" w:hAnsi="Arial" w:cs="Arial"/>
                <w:sz w:val="20"/>
                <w:szCs w:val="20"/>
              </w:rPr>
            </w:pPr>
            <w:r w:rsidRPr="001B3BC5">
              <w:rPr>
                <w:rFonts w:ascii="Arial" w:hAnsi="Arial" w:cs="Arial"/>
                <w:sz w:val="20"/>
                <w:szCs w:val="20"/>
              </w:rPr>
              <w:t>Fall I - Kontextualisierte Krankheitsbilder</w:t>
            </w:r>
          </w:p>
          <w:p w14:paraId="26B97BA0" w14:textId="77777777" w:rsidR="00DB3DFC" w:rsidRPr="001B3BC5" w:rsidRDefault="00DB3DFC">
            <w:pPr>
              <w:numPr>
                <w:ilvl w:val="0"/>
                <w:numId w:val="14"/>
              </w:numPr>
              <w:rPr>
                <w:rFonts w:ascii="Arial" w:hAnsi="Arial" w:cs="Arial"/>
                <w:sz w:val="20"/>
                <w:szCs w:val="20"/>
              </w:rPr>
            </w:pPr>
            <w:r w:rsidRPr="001B3BC5">
              <w:rPr>
                <w:rFonts w:ascii="Arial" w:hAnsi="Arial" w:cs="Arial"/>
                <w:sz w:val="20"/>
                <w:szCs w:val="20"/>
              </w:rPr>
              <w:t>Fall II - Komplexe (unübersichtliche) Pflegesituationen</w:t>
            </w:r>
          </w:p>
        </w:tc>
        <w:tc>
          <w:tcPr>
            <w:tcW w:w="1275" w:type="dxa"/>
          </w:tcPr>
          <w:p w14:paraId="34C86285" w14:textId="36729E10" w:rsidR="00DB3DFC" w:rsidRPr="001B3BC5" w:rsidRDefault="00DB3DFC">
            <w:pPr>
              <w:pStyle w:val="StandardTabelle"/>
              <w:rPr>
                <w:rFonts w:ascii="Arial" w:hAnsi="Arial" w:cs="Arial"/>
                <w:szCs w:val="20"/>
              </w:rPr>
            </w:pPr>
            <w:r w:rsidRPr="001B3BC5">
              <w:rPr>
                <w:rFonts w:ascii="Arial" w:hAnsi="Arial" w:cs="Arial"/>
                <w:szCs w:val="20"/>
              </w:rPr>
              <w:t>Gruppenarbeit</w:t>
            </w:r>
          </w:p>
        </w:tc>
        <w:tc>
          <w:tcPr>
            <w:tcW w:w="1985" w:type="dxa"/>
          </w:tcPr>
          <w:p w14:paraId="06786767" w14:textId="77777777" w:rsidR="00DB3DFC" w:rsidRPr="001B3BC5" w:rsidRDefault="00DB3DFC">
            <w:pPr>
              <w:pStyle w:val="StandardTabelle"/>
              <w:rPr>
                <w:rFonts w:ascii="Arial" w:hAnsi="Arial" w:cs="Arial"/>
                <w:szCs w:val="20"/>
              </w:rPr>
            </w:pPr>
            <w:r w:rsidRPr="001B3BC5">
              <w:rPr>
                <w:rFonts w:ascii="Arial" w:hAnsi="Arial" w:cs="Arial"/>
                <w:szCs w:val="20"/>
              </w:rPr>
              <w:t>Vergleich von zwei Fallbeschreibungen</w:t>
            </w:r>
          </w:p>
        </w:tc>
        <w:tc>
          <w:tcPr>
            <w:tcW w:w="4365" w:type="dxa"/>
          </w:tcPr>
          <w:p w14:paraId="286B227E" w14:textId="5D3D7E5C" w:rsidR="00DB3DFC" w:rsidRPr="001B3BC5" w:rsidRDefault="00DB3DFC" w:rsidP="001003D1">
            <w:pPr>
              <w:ind w:right="-76"/>
              <w:rPr>
                <w:rFonts w:ascii="Arial" w:hAnsi="Arial" w:cs="Arial"/>
                <w:sz w:val="20"/>
                <w:szCs w:val="20"/>
              </w:rPr>
            </w:pPr>
            <w:r w:rsidRPr="001B3BC5">
              <w:rPr>
                <w:rFonts w:ascii="Arial" w:hAnsi="Arial" w:cs="Arial"/>
                <w:sz w:val="20"/>
                <w:szCs w:val="20"/>
              </w:rPr>
              <w:t xml:space="preserve">Aufgabenstellung </w:t>
            </w:r>
            <w:r w:rsidRPr="001B3BC5">
              <w:rPr>
                <w:rFonts w:ascii="Arial" w:hAnsi="Arial" w:cs="Arial"/>
                <w:sz w:val="20"/>
                <w:szCs w:val="20"/>
              </w:rPr>
              <w:t>2</w:t>
            </w:r>
          </w:p>
          <w:p w14:paraId="789FF7B1" w14:textId="77777777" w:rsidR="001853B8" w:rsidRPr="001B3BC5" w:rsidRDefault="001853B8" w:rsidP="001853B8">
            <w:pPr>
              <w:spacing w:after="160" w:line="259" w:lineRule="auto"/>
              <w:rPr>
                <w:rFonts w:ascii="Arial" w:hAnsi="Arial" w:cs="Arial"/>
                <w:sz w:val="20"/>
                <w:szCs w:val="20"/>
              </w:rPr>
            </w:pPr>
            <w:r w:rsidRPr="0015169C">
              <w:rPr>
                <w:rFonts w:ascii="Arial" w:hAnsi="Arial" w:cs="Arial"/>
                <w:sz w:val="20"/>
                <w:szCs w:val="20"/>
              </w:rPr>
              <w:t>Aufgabenstellung „Analyse von Fällen anhand der Kriterien für konstruktivistische Lernumgebungen“</w:t>
            </w:r>
          </w:p>
          <w:p w14:paraId="70250DE4" w14:textId="428B31F3" w:rsidR="001853B8" w:rsidRPr="0015169C" w:rsidRDefault="001853B8" w:rsidP="001853B8">
            <w:pPr>
              <w:spacing w:after="160" w:line="259" w:lineRule="auto"/>
              <w:rPr>
                <w:rFonts w:ascii="Arial" w:hAnsi="Arial" w:cs="Arial"/>
                <w:sz w:val="20"/>
                <w:szCs w:val="20"/>
              </w:rPr>
            </w:pPr>
            <w:r w:rsidRPr="001B3BC5">
              <w:rPr>
                <w:rFonts w:ascii="Arial" w:hAnsi="Arial" w:cs="Arial"/>
                <w:sz w:val="20"/>
                <w:szCs w:val="20"/>
              </w:rPr>
              <w:t xml:space="preserve">Auf der zweiten Seite des Dokuments ist eine Tabelle für die Aufgabenstellung enthalten. Diese kann als Arbeitsblatt, als ausgedrucktes Plakat, als Vorlage für </w:t>
            </w:r>
            <w:r w:rsidR="001B3BC5" w:rsidRPr="001B3BC5">
              <w:rPr>
                <w:rFonts w:ascii="Arial" w:hAnsi="Arial" w:cs="Arial"/>
                <w:sz w:val="20"/>
                <w:szCs w:val="20"/>
              </w:rPr>
              <w:t xml:space="preserve">ein in der Gruppe erstelltes Flipchart oder als Vorlage für digitale Bearbeitung genutzt werden. </w:t>
            </w:r>
          </w:p>
          <w:p w14:paraId="5423A126" w14:textId="79E245E2" w:rsidR="00DB3DFC" w:rsidRPr="001B3BC5" w:rsidRDefault="00DB3DFC">
            <w:pPr>
              <w:pStyle w:val="StandardTabelle"/>
              <w:rPr>
                <w:rFonts w:ascii="Arial" w:hAnsi="Arial" w:cs="Arial"/>
                <w:szCs w:val="20"/>
              </w:rPr>
            </w:pPr>
          </w:p>
        </w:tc>
      </w:tr>
      <w:tr w:rsidR="00666AA7" w14:paraId="574C0B5B" w14:textId="77777777" w:rsidTr="00DB3DFC">
        <w:tc>
          <w:tcPr>
            <w:tcW w:w="988" w:type="dxa"/>
            <w:tcBorders>
              <w:bottom w:val="single" w:sz="4" w:space="0" w:color="000000"/>
            </w:tcBorders>
          </w:tcPr>
          <w:p w14:paraId="7B2D0DA9" w14:textId="062FAD9D" w:rsidR="00666AA7" w:rsidRDefault="00666AA7" w:rsidP="00704E25">
            <w:pPr>
              <w:pStyle w:val="StandardTabelle"/>
              <w:rPr>
                <w:rFonts w:ascii="Arial" w:hAnsi="Arial" w:cs="Arial"/>
                <w:szCs w:val="20"/>
              </w:rPr>
            </w:pPr>
            <w:r>
              <w:rPr>
                <w:rFonts w:ascii="Arial" w:hAnsi="Arial" w:cs="Arial"/>
                <w:szCs w:val="20"/>
              </w:rPr>
              <w:lastRenderedPageBreak/>
              <w:t>01.</w:t>
            </w:r>
            <w:r w:rsidR="00DB3DFC">
              <w:rPr>
                <w:rFonts w:ascii="Arial" w:hAnsi="Arial" w:cs="Arial"/>
                <w:szCs w:val="20"/>
              </w:rPr>
              <w:t>15</w:t>
            </w:r>
          </w:p>
          <w:p w14:paraId="605E26F4" w14:textId="5631861E" w:rsidR="00DB3DFC" w:rsidRPr="009D76FF" w:rsidRDefault="00DB3DFC" w:rsidP="00704E25">
            <w:pPr>
              <w:pStyle w:val="StandardTabelle"/>
              <w:rPr>
                <w:rFonts w:ascii="Arial" w:hAnsi="Arial" w:cs="Arial"/>
                <w:szCs w:val="20"/>
              </w:rPr>
            </w:pPr>
            <w:r>
              <w:rPr>
                <w:rFonts w:ascii="Arial" w:hAnsi="Arial" w:cs="Arial"/>
                <w:szCs w:val="20"/>
              </w:rPr>
              <w:t>15</w:t>
            </w:r>
          </w:p>
        </w:tc>
        <w:tc>
          <w:tcPr>
            <w:tcW w:w="974" w:type="dxa"/>
            <w:tcBorders>
              <w:bottom w:val="single" w:sz="4" w:space="0" w:color="000000"/>
            </w:tcBorders>
          </w:tcPr>
          <w:p w14:paraId="17093C4E" w14:textId="77777777" w:rsidR="00666AA7" w:rsidRPr="009D76FF" w:rsidRDefault="00666AA7" w:rsidP="00704E25">
            <w:pPr>
              <w:pStyle w:val="StandardTabelle"/>
              <w:rPr>
                <w:rFonts w:ascii="Arial" w:hAnsi="Arial" w:cs="Arial"/>
                <w:szCs w:val="20"/>
              </w:rPr>
            </w:pPr>
          </w:p>
        </w:tc>
        <w:tc>
          <w:tcPr>
            <w:tcW w:w="4696" w:type="dxa"/>
            <w:tcBorders>
              <w:bottom w:val="single" w:sz="4" w:space="0" w:color="000000"/>
            </w:tcBorders>
          </w:tcPr>
          <w:p w14:paraId="3D90CCDF" w14:textId="4C41556C" w:rsidR="00666AA7" w:rsidRPr="009D76FF" w:rsidRDefault="00666AA7" w:rsidP="00704E25">
            <w:pPr>
              <w:rPr>
                <w:rFonts w:ascii="Arial" w:hAnsi="Arial" w:cs="Arial"/>
                <w:sz w:val="20"/>
                <w:szCs w:val="20"/>
              </w:rPr>
            </w:pPr>
            <w:r w:rsidRPr="009D76FF">
              <w:rPr>
                <w:rFonts w:ascii="Arial" w:hAnsi="Arial" w:cs="Arial"/>
                <w:sz w:val="20"/>
                <w:szCs w:val="20"/>
              </w:rPr>
              <w:t>Ergebnissicherung und Vertiefung der Merkmale konstruktivistischer Lernumgebungen</w:t>
            </w:r>
          </w:p>
          <w:p w14:paraId="77106857" w14:textId="77777777" w:rsidR="00666AA7" w:rsidRPr="009D76FF" w:rsidRDefault="00666AA7" w:rsidP="00704E25">
            <w:pPr>
              <w:rPr>
                <w:rFonts w:ascii="Arial" w:hAnsi="Arial" w:cs="Arial"/>
                <w:sz w:val="20"/>
                <w:szCs w:val="20"/>
              </w:rPr>
            </w:pPr>
          </w:p>
        </w:tc>
        <w:tc>
          <w:tcPr>
            <w:tcW w:w="1275" w:type="dxa"/>
            <w:tcBorders>
              <w:bottom w:val="single" w:sz="4" w:space="0" w:color="000000"/>
            </w:tcBorders>
          </w:tcPr>
          <w:p w14:paraId="4B7FCFEF" w14:textId="10170D84" w:rsidR="00666AA7" w:rsidRPr="009D76FF" w:rsidRDefault="00666AA7" w:rsidP="00704E25">
            <w:pPr>
              <w:pStyle w:val="StandardTabelle"/>
              <w:rPr>
                <w:rFonts w:ascii="Arial" w:hAnsi="Arial" w:cs="Arial"/>
                <w:szCs w:val="20"/>
              </w:rPr>
            </w:pPr>
            <w:r w:rsidRPr="009D76FF">
              <w:rPr>
                <w:rFonts w:ascii="Arial" w:hAnsi="Arial" w:cs="Arial"/>
                <w:szCs w:val="20"/>
              </w:rPr>
              <w:t>Plenum</w:t>
            </w:r>
          </w:p>
        </w:tc>
        <w:tc>
          <w:tcPr>
            <w:tcW w:w="1985" w:type="dxa"/>
            <w:tcBorders>
              <w:bottom w:val="single" w:sz="4" w:space="0" w:color="000000"/>
            </w:tcBorders>
          </w:tcPr>
          <w:p w14:paraId="0158E742" w14:textId="3BE1CBF1" w:rsidR="00666AA7" w:rsidRPr="009D76FF" w:rsidRDefault="00666AA7" w:rsidP="00704E25">
            <w:pPr>
              <w:pStyle w:val="StandardTabelle"/>
              <w:rPr>
                <w:rFonts w:ascii="Arial" w:hAnsi="Arial" w:cs="Arial"/>
                <w:szCs w:val="20"/>
              </w:rPr>
            </w:pPr>
            <w:r>
              <w:rPr>
                <w:rFonts w:ascii="Arial" w:hAnsi="Arial" w:cs="Arial"/>
                <w:szCs w:val="20"/>
              </w:rPr>
              <w:t>Ergebnispräsentation und -diskussion</w:t>
            </w:r>
          </w:p>
        </w:tc>
        <w:tc>
          <w:tcPr>
            <w:tcW w:w="4365" w:type="dxa"/>
            <w:tcBorders>
              <w:bottom w:val="single" w:sz="4" w:space="0" w:color="000000"/>
            </w:tcBorders>
          </w:tcPr>
          <w:p w14:paraId="4AAC83E0" w14:textId="77777777" w:rsidR="00666AA7" w:rsidRPr="009D76FF" w:rsidRDefault="00666AA7" w:rsidP="00704E25">
            <w:pPr>
              <w:pStyle w:val="StandardTabelle"/>
              <w:rPr>
                <w:rFonts w:ascii="Arial" w:hAnsi="Arial" w:cs="Arial"/>
                <w:szCs w:val="20"/>
              </w:rPr>
            </w:pPr>
          </w:p>
        </w:tc>
      </w:tr>
      <w:tr w:rsidR="003E1773" w14:paraId="10B57E44" w14:textId="77777777" w:rsidTr="00DB3DFC">
        <w:tc>
          <w:tcPr>
            <w:tcW w:w="988" w:type="dxa"/>
            <w:shd w:val="clear" w:color="auto" w:fill="B4C6E7" w:themeFill="accent1" w:themeFillTint="66"/>
          </w:tcPr>
          <w:p w14:paraId="226BF10F" w14:textId="45CDF480" w:rsidR="003E1773" w:rsidRPr="009D76FF" w:rsidRDefault="00666AA7">
            <w:pPr>
              <w:pStyle w:val="StandardTabelle"/>
              <w:rPr>
                <w:rFonts w:ascii="Arial" w:hAnsi="Arial" w:cs="Arial"/>
                <w:szCs w:val="20"/>
              </w:rPr>
            </w:pPr>
            <w:r>
              <w:rPr>
                <w:rFonts w:ascii="Arial" w:hAnsi="Arial" w:cs="Arial"/>
                <w:szCs w:val="20"/>
              </w:rPr>
              <w:t>0</w:t>
            </w:r>
            <w:r w:rsidR="00DB3DFC">
              <w:rPr>
                <w:rFonts w:ascii="Arial" w:hAnsi="Arial" w:cs="Arial"/>
                <w:szCs w:val="20"/>
              </w:rPr>
              <w:t>1.30</w:t>
            </w:r>
          </w:p>
          <w:p w14:paraId="220BA2D8" w14:textId="77777777" w:rsidR="003E1773" w:rsidRPr="009D76FF" w:rsidRDefault="006B7F27">
            <w:pPr>
              <w:pStyle w:val="StandardTabelle"/>
              <w:rPr>
                <w:rFonts w:ascii="Arial" w:hAnsi="Arial" w:cs="Arial"/>
                <w:szCs w:val="20"/>
              </w:rPr>
            </w:pPr>
            <w:r w:rsidRPr="009D76FF">
              <w:rPr>
                <w:rFonts w:ascii="Arial" w:hAnsi="Arial" w:cs="Arial"/>
                <w:szCs w:val="20"/>
              </w:rPr>
              <w:t>15</w:t>
            </w:r>
          </w:p>
        </w:tc>
        <w:tc>
          <w:tcPr>
            <w:tcW w:w="974" w:type="dxa"/>
            <w:shd w:val="clear" w:color="auto" w:fill="B4C6E7" w:themeFill="accent1" w:themeFillTint="66"/>
          </w:tcPr>
          <w:p w14:paraId="3372FC81" w14:textId="77777777" w:rsidR="003E1773" w:rsidRPr="009D76FF" w:rsidRDefault="003E1773">
            <w:pPr>
              <w:pStyle w:val="StandardTabelle"/>
              <w:rPr>
                <w:rFonts w:ascii="Arial" w:hAnsi="Arial" w:cs="Arial"/>
                <w:szCs w:val="20"/>
              </w:rPr>
            </w:pPr>
          </w:p>
        </w:tc>
        <w:tc>
          <w:tcPr>
            <w:tcW w:w="4696" w:type="dxa"/>
            <w:shd w:val="clear" w:color="auto" w:fill="B4C6E7" w:themeFill="accent1" w:themeFillTint="66"/>
          </w:tcPr>
          <w:p w14:paraId="5D4DB801" w14:textId="77777777" w:rsidR="003E1773" w:rsidRPr="009D76FF" w:rsidRDefault="006B7F27">
            <w:pPr>
              <w:rPr>
                <w:rFonts w:ascii="Arial" w:hAnsi="Arial" w:cs="Arial"/>
                <w:sz w:val="20"/>
                <w:szCs w:val="20"/>
              </w:rPr>
            </w:pPr>
            <w:r w:rsidRPr="009D76FF">
              <w:rPr>
                <w:rFonts w:ascii="Arial" w:hAnsi="Arial" w:cs="Arial"/>
                <w:sz w:val="20"/>
                <w:szCs w:val="20"/>
              </w:rPr>
              <w:t>Pause</w:t>
            </w:r>
          </w:p>
          <w:p w14:paraId="0998E1B9" w14:textId="77777777" w:rsidR="003E1773" w:rsidRPr="009D76FF" w:rsidRDefault="003E1773">
            <w:pPr>
              <w:rPr>
                <w:rFonts w:ascii="Arial" w:hAnsi="Arial" w:cs="Arial"/>
                <w:sz w:val="20"/>
                <w:szCs w:val="20"/>
              </w:rPr>
            </w:pPr>
          </w:p>
          <w:p w14:paraId="49182423" w14:textId="77777777" w:rsidR="003E1773" w:rsidRPr="009D76FF" w:rsidRDefault="003E1773">
            <w:pPr>
              <w:rPr>
                <w:rFonts w:ascii="Arial" w:hAnsi="Arial" w:cs="Arial"/>
                <w:sz w:val="20"/>
                <w:szCs w:val="20"/>
              </w:rPr>
            </w:pPr>
          </w:p>
        </w:tc>
        <w:tc>
          <w:tcPr>
            <w:tcW w:w="1275" w:type="dxa"/>
            <w:shd w:val="clear" w:color="auto" w:fill="B4C6E7" w:themeFill="accent1" w:themeFillTint="66"/>
          </w:tcPr>
          <w:p w14:paraId="3E2F39D1" w14:textId="77777777" w:rsidR="003E1773" w:rsidRPr="009D76FF" w:rsidRDefault="003E1773">
            <w:pPr>
              <w:pStyle w:val="StandardTabelle"/>
              <w:rPr>
                <w:rFonts w:ascii="Arial" w:hAnsi="Arial" w:cs="Arial"/>
                <w:szCs w:val="20"/>
              </w:rPr>
            </w:pPr>
          </w:p>
        </w:tc>
        <w:tc>
          <w:tcPr>
            <w:tcW w:w="1985" w:type="dxa"/>
            <w:shd w:val="clear" w:color="auto" w:fill="B4C6E7" w:themeFill="accent1" w:themeFillTint="66"/>
          </w:tcPr>
          <w:p w14:paraId="34C9DE5E" w14:textId="77777777" w:rsidR="003E1773" w:rsidRPr="009D76FF" w:rsidRDefault="003E1773">
            <w:pPr>
              <w:pStyle w:val="StandardTabelle"/>
              <w:rPr>
                <w:rFonts w:ascii="Arial" w:hAnsi="Arial" w:cs="Arial"/>
                <w:szCs w:val="20"/>
              </w:rPr>
            </w:pPr>
          </w:p>
        </w:tc>
        <w:tc>
          <w:tcPr>
            <w:tcW w:w="4365" w:type="dxa"/>
            <w:shd w:val="clear" w:color="auto" w:fill="B4C6E7" w:themeFill="accent1" w:themeFillTint="66"/>
          </w:tcPr>
          <w:p w14:paraId="3F649504" w14:textId="77777777" w:rsidR="003E1773" w:rsidRPr="009D76FF" w:rsidRDefault="003E1773">
            <w:pPr>
              <w:pStyle w:val="StandardTabelle"/>
              <w:rPr>
                <w:rFonts w:ascii="Arial" w:hAnsi="Arial" w:cs="Arial"/>
                <w:szCs w:val="20"/>
              </w:rPr>
            </w:pPr>
          </w:p>
        </w:tc>
      </w:tr>
      <w:tr w:rsidR="003E1773" w14:paraId="0D2B2B4E" w14:textId="77777777" w:rsidTr="009D76FF">
        <w:tc>
          <w:tcPr>
            <w:tcW w:w="988" w:type="dxa"/>
          </w:tcPr>
          <w:p w14:paraId="4C93CFDD" w14:textId="77777777" w:rsidR="003E1773" w:rsidRPr="009D76FF" w:rsidRDefault="006B7F27">
            <w:pPr>
              <w:pStyle w:val="StandardTabelle"/>
              <w:rPr>
                <w:rFonts w:ascii="Arial" w:hAnsi="Arial" w:cs="Arial"/>
                <w:szCs w:val="20"/>
              </w:rPr>
            </w:pPr>
            <w:r w:rsidRPr="009D76FF">
              <w:rPr>
                <w:rFonts w:ascii="Arial" w:hAnsi="Arial" w:cs="Arial"/>
                <w:szCs w:val="20"/>
              </w:rPr>
              <w:t>10.30</w:t>
            </w:r>
          </w:p>
          <w:p w14:paraId="5D9A1EE9" w14:textId="77777777" w:rsidR="003E1773" w:rsidRPr="009D76FF" w:rsidRDefault="0051764E">
            <w:pPr>
              <w:pStyle w:val="StandardTabelle"/>
              <w:rPr>
                <w:rFonts w:ascii="Arial" w:hAnsi="Arial" w:cs="Arial"/>
                <w:szCs w:val="20"/>
              </w:rPr>
            </w:pPr>
            <w:r w:rsidRPr="009D76FF">
              <w:rPr>
                <w:rFonts w:ascii="Arial" w:hAnsi="Arial" w:cs="Arial"/>
                <w:szCs w:val="20"/>
              </w:rPr>
              <w:t>20</w:t>
            </w:r>
          </w:p>
        </w:tc>
        <w:tc>
          <w:tcPr>
            <w:tcW w:w="974" w:type="dxa"/>
          </w:tcPr>
          <w:p w14:paraId="7CA0B160" w14:textId="77777777" w:rsidR="003E1773" w:rsidRPr="009D76FF" w:rsidRDefault="003E1773">
            <w:pPr>
              <w:pStyle w:val="StandardTabelle"/>
              <w:rPr>
                <w:rFonts w:ascii="Arial" w:hAnsi="Arial" w:cs="Arial"/>
                <w:szCs w:val="20"/>
              </w:rPr>
            </w:pPr>
          </w:p>
        </w:tc>
        <w:tc>
          <w:tcPr>
            <w:tcW w:w="4696" w:type="dxa"/>
          </w:tcPr>
          <w:p w14:paraId="3BC19CD2" w14:textId="77777777" w:rsidR="003E1773" w:rsidRPr="009D76FF" w:rsidRDefault="006B7F27">
            <w:pPr>
              <w:rPr>
                <w:rFonts w:ascii="Arial" w:hAnsi="Arial" w:cs="Arial"/>
                <w:b/>
                <w:sz w:val="20"/>
                <w:szCs w:val="20"/>
              </w:rPr>
            </w:pPr>
            <w:r w:rsidRPr="009D76FF">
              <w:rPr>
                <w:rFonts w:ascii="Arial" w:hAnsi="Arial" w:cs="Arial"/>
                <w:sz w:val="20"/>
                <w:szCs w:val="20"/>
              </w:rPr>
              <w:t xml:space="preserve">Vortrag </w:t>
            </w:r>
            <w:r w:rsidR="00B0691F" w:rsidRPr="009D76FF">
              <w:rPr>
                <w:rFonts w:ascii="Arial" w:hAnsi="Arial" w:cs="Arial"/>
                <w:sz w:val="20"/>
                <w:szCs w:val="20"/>
              </w:rPr>
              <w:t xml:space="preserve">Fallkonstruktion II </w:t>
            </w:r>
            <w:r w:rsidRPr="009D76FF">
              <w:rPr>
                <w:rFonts w:ascii="Arial" w:hAnsi="Arial" w:cs="Arial"/>
                <w:sz w:val="20"/>
                <w:szCs w:val="20"/>
              </w:rPr>
              <w:t xml:space="preserve">zur Einführung in die drei Bildungsdimensionen </w:t>
            </w:r>
            <w:r w:rsidR="0051764E" w:rsidRPr="009D76FF">
              <w:rPr>
                <w:rFonts w:ascii="Arial" w:hAnsi="Arial" w:cs="Arial"/>
                <w:sz w:val="20"/>
                <w:szCs w:val="20"/>
              </w:rPr>
              <w:t>zur Unterscheidung von Fällen nach Bildungspotenzial (etwas grundlegender, da es sein kann, dass nicht alle das Modell der Interaktionistischen Pflegedidaktik kennen, das soll damit auch gleich eingeführt werden)</w:t>
            </w:r>
          </w:p>
        </w:tc>
        <w:tc>
          <w:tcPr>
            <w:tcW w:w="1275" w:type="dxa"/>
          </w:tcPr>
          <w:p w14:paraId="0DAA0254" w14:textId="77777777" w:rsidR="003E1773" w:rsidRPr="009D76FF" w:rsidRDefault="0051764E">
            <w:pPr>
              <w:pStyle w:val="StandardTabelle"/>
              <w:rPr>
                <w:rFonts w:ascii="Arial" w:hAnsi="Arial" w:cs="Arial"/>
                <w:szCs w:val="20"/>
              </w:rPr>
            </w:pPr>
            <w:r w:rsidRPr="009D76FF">
              <w:rPr>
                <w:rFonts w:ascii="Arial" w:hAnsi="Arial" w:cs="Arial"/>
                <w:szCs w:val="20"/>
              </w:rPr>
              <w:t>Frontal</w:t>
            </w:r>
          </w:p>
        </w:tc>
        <w:tc>
          <w:tcPr>
            <w:tcW w:w="1985" w:type="dxa"/>
          </w:tcPr>
          <w:p w14:paraId="4E28026B" w14:textId="77777777" w:rsidR="003E1773" w:rsidRPr="009D76FF" w:rsidRDefault="006B7F27">
            <w:pPr>
              <w:pStyle w:val="StandardTabelle"/>
              <w:rPr>
                <w:rFonts w:ascii="Arial" w:hAnsi="Arial" w:cs="Arial"/>
                <w:szCs w:val="20"/>
              </w:rPr>
            </w:pPr>
            <w:r w:rsidRPr="009D76FF">
              <w:rPr>
                <w:rFonts w:ascii="Arial" w:hAnsi="Arial" w:cs="Arial"/>
                <w:szCs w:val="20"/>
              </w:rPr>
              <w:t>Vortrag</w:t>
            </w:r>
          </w:p>
          <w:p w14:paraId="6FF19BA9" w14:textId="77777777" w:rsidR="003E1773" w:rsidRPr="009D76FF" w:rsidRDefault="003E1773">
            <w:pPr>
              <w:pStyle w:val="StandardTabelle"/>
              <w:rPr>
                <w:rFonts w:ascii="Arial" w:hAnsi="Arial" w:cs="Arial"/>
                <w:szCs w:val="20"/>
              </w:rPr>
            </w:pPr>
          </w:p>
        </w:tc>
        <w:tc>
          <w:tcPr>
            <w:tcW w:w="4365" w:type="dxa"/>
          </w:tcPr>
          <w:p w14:paraId="22ED859A" w14:textId="77777777" w:rsidR="003E1773" w:rsidRPr="009D76FF" w:rsidRDefault="0051764E">
            <w:pPr>
              <w:pStyle w:val="StandardTabelle"/>
              <w:rPr>
                <w:rFonts w:ascii="Arial" w:hAnsi="Arial" w:cs="Arial"/>
                <w:szCs w:val="20"/>
              </w:rPr>
            </w:pPr>
            <w:proofErr w:type="gramStart"/>
            <w:r w:rsidRPr="009D76FF">
              <w:rPr>
                <w:rFonts w:ascii="Arial" w:hAnsi="Arial" w:cs="Arial"/>
                <w:szCs w:val="20"/>
              </w:rPr>
              <w:t>PPP</w:t>
            </w:r>
            <w:r w:rsidR="00407860" w:rsidRPr="009D76FF">
              <w:rPr>
                <w:rFonts w:ascii="Arial" w:hAnsi="Arial" w:cs="Arial"/>
                <w:szCs w:val="20"/>
              </w:rPr>
              <w:t xml:space="preserve"> Fallkonstruktion</w:t>
            </w:r>
            <w:proofErr w:type="gramEnd"/>
            <w:r w:rsidR="00407860" w:rsidRPr="009D76FF">
              <w:rPr>
                <w:rFonts w:ascii="Arial" w:hAnsi="Arial" w:cs="Arial"/>
                <w:szCs w:val="20"/>
              </w:rPr>
              <w:t xml:space="preserve"> II</w:t>
            </w:r>
          </w:p>
        </w:tc>
      </w:tr>
      <w:tr w:rsidR="00DB3DFC" w14:paraId="6032DB03" w14:textId="77777777" w:rsidTr="00704E25">
        <w:tc>
          <w:tcPr>
            <w:tcW w:w="988" w:type="dxa"/>
          </w:tcPr>
          <w:p w14:paraId="06F00715" w14:textId="77777777" w:rsidR="00DB3DFC" w:rsidRPr="009D76FF" w:rsidRDefault="00DB3DFC" w:rsidP="00704E25">
            <w:pPr>
              <w:pStyle w:val="StandardTabelle"/>
              <w:rPr>
                <w:rFonts w:ascii="Arial" w:hAnsi="Arial" w:cs="Arial"/>
                <w:szCs w:val="20"/>
              </w:rPr>
            </w:pPr>
            <w:r w:rsidRPr="009D76FF">
              <w:rPr>
                <w:rFonts w:ascii="Arial" w:hAnsi="Arial" w:cs="Arial"/>
                <w:szCs w:val="20"/>
              </w:rPr>
              <w:t>25</w:t>
            </w:r>
          </w:p>
        </w:tc>
        <w:tc>
          <w:tcPr>
            <w:tcW w:w="974" w:type="dxa"/>
          </w:tcPr>
          <w:p w14:paraId="414C6FF2" w14:textId="77777777" w:rsidR="00DB3DFC" w:rsidRPr="009D76FF" w:rsidRDefault="00DB3DFC" w:rsidP="00704E25">
            <w:pPr>
              <w:pStyle w:val="StandardTabelle"/>
              <w:rPr>
                <w:rFonts w:ascii="Arial" w:hAnsi="Arial" w:cs="Arial"/>
                <w:szCs w:val="20"/>
              </w:rPr>
            </w:pPr>
          </w:p>
        </w:tc>
        <w:tc>
          <w:tcPr>
            <w:tcW w:w="4696" w:type="dxa"/>
          </w:tcPr>
          <w:p w14:paraId="5C1DD20A" w14:textId="6F7CCDD0" w:rsidR="00DB3DFC" w:rsidRPr="009D76FF" w:rsidRDefault="00DB3DFC" w:rsidP="00704E25">
            <w:pPr>
              <w:rPr>
                <w:rFonts w:ascii="Arial" w:hAnsi="Arial" w:cs="Arial"/>
                <w:sz w:val="20"/>
                <w:szCs w:val="20"/>
              </w:rPr>
            </w:pPr>
            <w:r w:rsidRPr="009D76FF">
              <w:rPr>
                <w:rFonts w:ascii="Arial" w:hAnsi="Arial" w:cs="Arial"/>
                <w:sz w:val="20"/>
                <w:szCs w:val="20"/>
              </w:rPr>
              <w:t xml:space="preserve">Arbeitsauftrag zur Unterscheidung von Fällen anhand der Bildungsdimensionen der Interaktionistischen Pflegedidaktik </w:t>
            </w:r>
          </w:p>
        </w:tc>
        <w:tc>
          <w:tcPr>
            <w:tcW w:w="1275" w:type="dxa"/>
          </w:tcPr>
          <w:p w14:paraId="7F0FC137" w14:textId="26B70333" w:rsidR="00DB3DFC" w:rsidRPr="009D76FF" w:rsidRDefault="00DB3DFC" w:rsidP="00704E25">
            <w:pPr>
              <w:pStyle w:val="StandardTabelle"/>
              <w:rPr>
                <w:rFonts w:ascii="Arial" w:hAnsi="Arial" w:cs="Arial"/>
                <w:szCs w:val="20"/>
              </w:rPr>
            </w:pPr>
            <w:r w:rsidRPr="009D76FF">
              <w:rPr>
                <w:rFonts w:ascii="Arial" w:hAnsi="Arial" w:cs="Arial"/>
                <w:szCs w:val="20"/>
              </w:rPr>
              <w:t>Gruppenarbeit</w:t>
            </w:r>
            <w:r>
              <w:rPr>
                <w:rFonts w:ascii="Arial" w:hAnsi="Arial" w:cs="Arial"/>
                <w:szCs w:val="20"/>
              </w:rPr>
              <w:t xml:space="preserve"> </w:t>
            </w:r>
          </w:p>
        </w:tc>
        <w:tc>
          <w:tcPr>
            <w:tcW w:w="1985" w:type="dxa"/>
          </w:tcPr>
          <w:p w14:paraId="1A74574A" w14:textId="193C6ABE" w:rsidR="00DB3DFC" w:rsidRPr="009D76FF" w:rsidRDefault="00DB3DFC" w:rsidP="00704E25">
            <w:pPr>
              <w:pStyle w:val="StandardTabelle"/>
              <w:rPr>
                <w:rFonts w:ascii="Arial" w:hAnsi="Arial" w:cs="Arial"/>
                <w:szCs w:val="20"/>
              </w:rPr>
            </w:pPr>
            <w:r>
              <w:rPr>
                <w:rFonts w:ascii="Arial" w:hAnsi="Arial" w:cs="Arial"/>
                <w:szCs w:val="20"/>
              </w:rPr>
              <w:t>Aufgabenstellung</w:t>
            </w:r>
          </w:p>
        </w:tc>
        <w:tc>
          <w:tcPr>
            <w:tcW w:w="4365" w:type="dxa"/>
          </w:tcPr>
          <w:p w14:paraId="7C45728B" w14:textId="77777777" w:rsidR="00DB3DFC" w:rsidRDefault="00DB3DFC" w:rsidP="00704E25">
            <w:pPr>
              <w:ind w:right="-76"/>
              <w:rPr>
                <w:rFonts w:ascii="Arial" w:hAnsi="Arial" w:cs="Arial"/>
                <w:b/>
                <w:bCs/>
                <w:sz w:val="20"/>
                <w:szCs w:val="20"/>
              </w:rPr>
            </w:pPr>
            <w:r w:rsidRPr="009D76FF">
              <w:rPr>
                <w:rFonts w:ascii="Arial" w:hAnsi="Arial" w:cs="Arial"/>
                <w:b/>
                <w:bCs/>
                <w:sz w:val="20"/>
                <w:szCs w:val="20"/>
              </w:rPr>
              <w:t>Aufgabenstellung 3</w:t>
            </w:r>
          </w:p>
          <w:p w14:paraId="0BB810B6" w14:textId="77777777" w:rsidR="001853B8" w:rsidRDefault="001853B8" w:rsidP="00704E25">
            <w:pPr>
              <w:ind w:right="-76"/>
              <w:rPr>
                <w:rFonts w:ascii="Arial" w:hAnsi="Arial" w:cs="Arial"/>
                <w:b/>
                <w:bCs/>
                <w:sz w:val="20"/>
                <w:szCs w:val="20"/>
              </w:rPr>
            </w:pPr>
          </w:p>
          <w:p w14:paraId="25FD69BA" w14:textId="77777777" w:rsidR="001853B8" w:rsidRPr="001E75A6" w:rsidRDefault="001853B8" w:rsidP="001853B8">
            <w:pPr>
              <w:pStyle w:val="Listenabsatz"/>
              <w:numPr>
                <w:ilvl w:val="0"/>
                <w:numId w:val="16"/>
              </w:numPr>
              <w:pBdr>
                <w:top w:val="none" w:sz="0" w:space="0" w:color="auto"/>
                <w:left w:val="none" w:sz="0" w:space="0" w:color="auto"/>
                <w:bottom w:val="none" w:sz="0" w:space="0" w:color="auto"/>
                <w:right w:val="none" w:sz="0" w:space="0" w:color="auto"/>
                <w:between w:val="none" w:sz="0" w:space="0" w:color="auto"/>
              </w:pBdr>
              <w:spacing w:after="60"/>
              <w:rPr>
                <w:rFonts w:ascii="Arial" w:hAnsi="Arial" w:cs="Arial"/>
                <w:noProof/>
              </w:rPr>
            </w:pPr>
            <w:r w:rsidRPr="001E75A6">
              <w:rPr>
                <w:rFonts w:ascii="Arial" w:hAnsi="Arial" w:cs="Arial"/>
                <w:noProof/>
              </w:rPr>
              <w:t xml:space="preserve">Bitte analysieren Sie die drei Fälle (s. Datei unten) anhand der Kategorien der pflegedidaktischen Heuristik von Darmann-Finck. Tragen Sie bitte in die verschiedenen Felder der Heuristik (Vorlage siehe unten) jeweils die Zahl des Falls bzw. der Fälle ein, mit dem oder denen Bildungsziele aus dieser Kategorie angeeignet werden können. </w:t>
            </w:r>
            <w:r w:rsidRPr="001E75A6">
              <w:rPr>
                <w:rFonts w:ascii="Arial" w:hAnsi="Arial" w:cs="Arial"/>
                <w:noProof/>
              </w:rPr>
              <w:br/>
            </w:r>
          </w:p>
          <w:p w14:paraId="05CDCD08" w14:textId="77777777" w:rsidR="001853B8" w:rsidRPr="001E75A6" w:rsidRDefault="001853B8" w:rsidP="001853B8">
            <w:pPr>
              <w:pStyle w:val="Listenabsatz"/>
              <w:numPr>
                <w:ilvl w:val="0"/>
                <w:numId w:val="16"/>
              </w:numPr>
              <w:pBdr>
                <w:top w:val="none" w:sz="0" w:space="0" w:color="auto"/>
                <w:left w:val="none" w:sz="0" w:space="0" w:color="auto"/>
                <w:bottom w:val="none" w:sz="0" w:space="0" w:color="auto"/>
                <w:right w:val="none" w:sz="0" w:space="0" w:color="auto"/>
                <w:between w:val="none" w:sz="0" w:space="0" w:color="auto"/>
              </w:pBdr>
              <w:spacing w:after="60"/>
              <w:rPr>
                <w:rFonts w:ascii="Arial" w:hAnsi="Arial" w:cs="Arial"/>
                <w:noProof/>
              </w:rPr>
            </w:pPr>
            <w:r w:rsidRPr="001E75A6">
              <w:rPr>
                <w:rFonts w:ascii="Arial" w:hAnsi="Arial" w:cs="Arial"/>
                <w:noProof/>
              </w:rPr>
              <w:t xml:space="preserve">Ziehen Sie aus der Analyse Schlussfolgerungen für die Gestaltung des Unterrichts. </w:t>
            </w:r>
          </w:p>
          <w:p w14:paraId="6DE849EA" w14:textId="77777777" w:rsidR="001853B8" w:rsidRDefault="001853B8" w:rsidP="00704E25">
            <w:pPr>
              <w:ind w:right="-76"/>
              <w:rPr>
                <w:rFonts w:ascii="Arial" w:hAnsi="Arial" w:cs="Arial"/>
                <w:b/>
                <w:bCs/>
                <w:sz w:val="20"/>
                <w:szCs w:val="20"/>
              </w:rPr>
            </w:pPr>
          </w:p>
          <w:p w14:paraId="5E37C8B6" w14:textId="77777777" w:rsidR="001853B8" w:rsidRDefault="001853B8" w:rsidP="00704E25">
            <w:pPr>
              <w:ind w:right="-76"/>
              <w:rPr>
                <w:rFonts w:ascii="Arial" w:hAnsi="Arial" w:cs="Arial"/>
                <w:b/>
                <w:bCs/>
                <w:sz w:val="20"/>
                <w:szCs w:val="20"/>
              </w:rPr>
            </w:pPr>
          </w:p>
          <w:p w14:paraId="4ECCE86C" w14:textId="77777777" w:rsidR="001853B8" w:rsidRPr="009D76FF" w:rsidRDefault="001853B8" w:rsidP="00704E25">
            <w:pPr>
              <w:ind w:right="-76"/>
              <w:rPr>
                <w:rFonts w:ascii="Arial" w:hAnsi="Arial" w:cs="Arial"/>
                <w:b/>
                <w:bCs/>
                <w:sz w:val="20"/>
                <w:szCs w:val="20"/>
              </w:rPr>
            </w:pPr>
          </w:p>
          <w:p w14:paraId="0F483556" w14:textId="77777777" w:rsidR="00DB3DFC" w:rsidRPr="009D76FF" w:rsidRDefault="00DB3DFC" w:rsidP="00704E25">
            <w:pPr>
              <w:ind w:right="-76"/>
              <w:rPr>
                <w:rFonts w:ascii="Arial" w:hAnsi="Arial" w:cs="Arial"/>
                <w:b/>
                <w:bCs/>
                <w:sz w:val="20"/>
                <w:szCs w:val="20"/>
              </w:rPr>
            </w:pPr>
            <w:r w:rsidRPr="009D76FF">
              <w:rPr>
                <w:rFonts w:ascii="Arial" w:hAnsi="Arial" w:cs="Arial"/>
                <w:sz w:val="20"/>
                <w:szCs w:val="20"/>
              </w:rPr>
              <w:lastRenderedPageBreak/>
              <w:t xml:space="preserve">AA „Unterscheidung von Fallsituationen II“ als PPP mit Ergebnissicherungsfolien und den Fällen im </w:t>
            </w:r>
            <w:proofErr w:type="spellStart"/>
            <w:r w:rsidRPr="009D76FF">
              <w:rPr>
                <w:rFonts w:ascii="Arial" w:hAnsi="Arial" w:cs="Arial"/>
                <w:sz w:val="20"/>
                <w:szCs w:val="20"/>
              </w:rPr>
              <w:t>word</w:t>
            </w:r>
            <w:proofErr w:type="spellEnd"/>
            <w:r w:rsidRPr="009D76FF">
              <w:rPr>
                <w:rFonts w:ascii="Arial" w:hAnsi="Arial" w:cs="Arial"/>
                <w:sz w:val="20"/>
                <w:szCs w:val="20"/>
              </w:rPr>
              <w:t>-Format und PPP „Fallkonstruktion II“</w:t>
            </w:r>
          </w:p>
        </w:tc>
      </w:tr>
      <w:tr w:rsidR="0051764E" w14:paraId="7976C0E1" w14:textId="77777777" w:rsidTr="009D76FF">
        <w:tc>
          <w:tcPr>
            <w:tcW w:w="988" w:type="dxa"/>
          </w:tcPr>
          <w:p w14:paraId="4C291851" w14:textId="289388A2" w:rsidR="0051764E" w:rsidRPr="009D76FF" w:rsidRDefault="0051764E">
            <w:pPr>
              <w:pStyle w:val="StandardTabelle"/>
              <w:rPr>
                <w:rFonts w:ascii="Arial" w:hAnsi="Arial" w:cs="Arial"/>
                <w:szCs w:val="20"/>
              </w:rPr>
            </w:pPr>
          </w:p>
        </w:tc>
        <w:tc>
          <w:tcPr>
            <w:tcW w:w="974" w:type="dxa"/>
          </w:tcPr>
          <w:p w14:paraId="5F96B21E" w14:textId="77777777" w:rsidR="0051764E" w:rsidRPr="009D76FF" w:rsidRDefault="0051764E">
            <w:pPr>
              <w:pStyle w:val="StandardTabelle"/>
              <w:rPr>
                <w:rFonts w:ascii="Arial" w:hAnsi="Arial" w:cs="Arial"/>
                <w:szCs w:val="20"/>
              </w:rPr>
            </w:pPr>
          </w:p>
        </w:tc>
        <w:tc>
          <w:tcPr>
            <w:tcW w:w="4696" w:type="dxa"/>
          </w:tcPr>
          <w:p w14:paraId="333C08CF" w14:textId="7917D1E2" w:rsidR="00DC37CE" w:rsidRPr="009D76FF" w:rsidRDefault="004D00D2" w:rsidP="0051764E">
            <w:pPr>
              <w:rPr>
                <w:rFonts w:ascii="Arial" w:hAnsi="Arial" w:cs="Arial"/>
                <w:sz w:val="20"/>
                <w:szCs w:val="20"/>
              </w:rPr>
            </w:pPr>
            <w:r w:rsidRPr="009D76FF">
              <w:rPr>
                <w:rFonts w:ascii="Arial" w:hAnsi="Arial" w:cs="Arial"/>
                <w:sz w:val="20"/>
                <w:szCs w:val="20"/>
              </w:rPr>
              <w:t xml:space="preserve">Moderierter Austausch </w:t>
            </w:r>
            <w:r w:rsidR="0051764E" w:rsidRPr="009D76FF">
              <w:rPr>
                <w:rFonts w:ascii="Arial" w:hAnsi="Arial" w:cs="Arial"/>
                <w:sz w:val="20"/>
                <w:szCs w:val="20"/>
              </w:rPr>
              <w:t xml:space="preserve">zur Unterscheidung von Fällen anhand der Bildungsdimensionen der Interaktionistischen Pflegedidaktik </w:t>
            </w:r>
          </w:p>
          <w:p w14:paraId="212AB3DC" w14:textId="2CD08A06" w:rsidR="0051764E" w:rsidRPr="009D76FF" w:rsidRDefault="0051764E" w:rsidP="0051764E">
            <w:pPr>
              <w:rPr>
                <w:rFonts w:ascii="Arial" w:hAnsi="Arial" w:cs="Arial"/>
                <w:sz w:val="20"/>
                <w:szCs w:val="20"/>
              </w:rPr>
            </w:pPr>
            <w:r w:rsidRPr="009D76FF">
              <w:rPr>
                <w:rFonts w:ascii="Arial" w:hAnsi="Arial" w:cs="Arial"/>
                <w:sz w:val="20"/>
                <w:szCs w:val="20"/>
              </w:rPr>
              <w:t xml:space="preserve">Fall A – </w:t>
            </w:r>
          </w:p>
          <w:p w14:paraId="7E42BD69" w14:textId="34549B24" w:rsidR="0051764E" w:rsidRPr="009D76FF" w:rsidRDefault="0051764E" w:rsidP="0051764E">
            <w:pPr>
              <w:rPr>
                <w:rFonts w:ascii="Arial" w:hAnsi="Arial" w:cs="Arial"/>
                <w:sz w:val="20"/>
                <w:szCs w:val="20"/>
              </w:rPr>
            </w:pPr>
            <w:r w:rsidRPr="009D76FF">
              <w:rPr>
                <w:rFonts w:ascii="Arial" w:hAnsi="Arial" w:cs="Arial"/>
                <w:sz w:val="20"/>
                <w:szCs w:val="20"/>
              </w:rPr>
              <w:t xml:space="preserve">Fall B – zusätzlich </w:t>
            </w:r>
            <w:r w:rsidR="004D00D2">
              <w:rPr>
                <w:rFonts w:ascii="Arial" w:hAnsi="Arial" w:cs="Arial"/>
                <w:sz w:val="20"/>
                <w:szCs w:val="20"/>
              </w:rPr>
              <w:t>Verstehen und Verständigung</w:t>
            </w:r>
          </w:p>
          <w:p w14:paraId="616951B7" w14:textId="2E19E36C" w:rsidR="0051764E" w:rsidRPr="009D76FF" w:rsidRDefault="0051764E" w:rsidP="0051764E">
            <w:pPr>
              <w:rPr>
                <w:rFonts w:ascii="Arial" w:hAnsi="Arial" w:cs="Arial"/>
                <w:sz w:val="20"/>
                <w:szCs w:val="20"/>
              </w:rPr>
            </w:pPr>
            <w:r w:rsidRPr="009D76FF">
              <w:rPr>
                <w:rFonts w:ascii="Arial" w:hAnsi="Arial" w:cs="Arial"/>
                <w:sz w:val="20"/>
                <w:szCs w:val="20"/>
              </w:rPr>
              <w:t>Fall C – alle 3 Bildungsdimensionen</w:t>
            </w:r>
          </w:p>
        </w:tc>
        <w:tc>
          <w:tcPr>
            <w:tcW w:w="1275" w:type="dxa"/>
          </w:tcPr>
          <w:p w14:paraId="2070BAF7" w14:textId="56028A5A" w:rsidR="0051764E" w:rsidRPr="009D76FF" w:rsidRDefault="00DB3DFC">
            <w:pPr>
              <w:pStyle w:val="StandardTabelle"/>
              <w:rPr>
                <w:rFonts w:ascii="Arial" w:hAnsi="Arial" w:cs="Arial"/>
                <w:szCs w:val="20"/>
              </w:rPr>
            </w:pPr>
            <w:r>
              <w:rPr>
                <w:rFonts w:ascii="Arial" w:hAnsi="Arial" w:cs="Arial"/>
                <w:szCs w:val="20"/>
              </w:rPr>
              <w:t>Plenum</w:t>
            </w:r>
          </w:p>
        </w:tc>
        <w:tc>
          <w:tcPr>
            <w:tcW w:w="1985" w:type="dxa"/>
          </w:tcPr>
          <w:p w14:paraId="1FC15546" w14:textId="45B5459D" w:rsidR="0051764E" w:rsidRPr="009D76FF" w:rsidRDefault="00DB3DFC">
            <w:pPr>
              <w:pStyle w:val="StandardTabelle"/>
              <w:rPr>
                <w:rFonts w:ascii="Arial" w:hAnsi="Arial" w:cs="Arial"/>
                <w:szCs w:val="20"/>
              </w:rPr>
            </w:pPr>
            <w:r>
              <w:rPr>
                <w:rFonts w:ascii="Arial" w:hAnsi="Arial" w:cs="Arial"/>
                <w:szCs w:val="20"/>
              </w:rPr>
              <w:t>Ergebnispräsentation und -diskussion</w:t>
            </w:r>
          </w:p>
        </w:tc>
        <w:tc>
          <w:tcPr>
            <w:tcW w:w="4365" w:type="dxa"/>
          </w:tcPr>
          <w:p w14:paraId="56F1131A" w14:textId="3A827BD5" w:rsidR="0051764E" w:rsidRPr="009D76FF" w:rsidRDefault="0051764E" w:rsidP="001003D1">
            <w:pPr>
              <w:ind w:right="-76"/>
              <w:rPr>
                <w:rFonts w:ascii="Arial" w:hAnsi="Arial" w:cs="Arial"/>
                <w:b/>
                <w:bCs/>
                <w:sz w:val="20"/>
                <w:szCs w:val="20"/>
              </w:rPr>
            </w:pPr>
          </w:p>
        </w:tc>
      </w:tr>
      <w:tr w:rsidR="0051764E" w14:paraId="49D214D0" w14:textId="77777777" w:rsidTr="009D76FF">
        <w:tc>
          <w:tcPr>
            <w:tcW w:w="988" w:type="dxa"/>
          </w:tcPr>
          <w:p w14:paraId="5BD28248" w14:textId="77777777" w:rsidR="0051764E" w:rsidRPr="009D76FF" w:rsidRDefault="0051764E">
            <w:pPr>
              <w:pStyle w:val="StandardTabelle"/>
              <w:rPr>
                <w:rFonts w:ascii="Arial" w:hAnsi="Arial" w:cs="Arial"/>
                <w:szCs w:val="20"/>
              </w:rPr>
            </w:pPr>
            <w:r w:rsidRPr="009D76FF">
              <w:rPr>
                <w:rFonts w:ascii="Arial" w:hAnsi="Arial" w:cs="Arial"/>
                <w:szCs w:val="20"/>
              </w:rPr>
              <w:t>11.15</w:t>
            </w:r>
          </w:p>
          <w:p w14:paraId="35DCD874" w14:textId="77777777" w:rsidR="0051764E" w:rsidRPr="009D76FF" w:rsidRDefault="0051764E">
            <w:pPr>
              <w:pStyle w:val="StandardTabelle"/>
              <w:rPr>
                <w:rFonts w:ascii="Arial" w:hAnsi="Arial" w:cs="Arial"/>
                <w:szCs w:val="20"/>
              </w:rPr>
            </w:pPr>
            <w:r w:rsidRPr="009D76FF">
              <w:rPr>
                <w:rFonts w:ascii="Arial" w:hAnsi="Arial" w:cs="Arial"/>
                <w:szCs w:val="20"/>
              </w:rPr>
              <w:t>5</w:t>
            </w:r>
          </w:p>
        </w:tc>
        <w:tc>
          <w:tcPr>
            <w:tcW w:w="974" w:type="dxa"/>
          </w:tcPr>
          <w:p w14:paraId="74689AE0" w14:textId="77777777" w:rsidR="0051764E" w:rsidRPr="009D76FF" w:rsidRDefault="0051764E">
            <w:pPr>
              <w:pStyle w:val="StandardTabelle"/>
              <w:rPr>
                <w:rFonts w:ascii="Arial" w:hAnsi="Arial" w:cs="Arial"/>
                <w:szCs w:val="20"/>
              </w:rPr>
            </w:pPr>
          </w:p>
        </w:tc>
        <w:tc>
          <w:tcPr>
            <w:tcW w:w="4696" w:type="dxa"/>
          </w:tcPr>
          <w:p w14:paraId="6C0A812D" w14:textId="77777777" w:rsidR="0051764E" w:rsidRPr="009D76FF" w:rsidRDefault="0051764E">
            <w:pPr>
              <w:rPr>
                <w:rFonts w:ascii="Arial" w:hAnsi="Arial" w:cs="Arial"/>
                <w:sz w:val="20"/>
                <w:szCs w:val="20"/>
              </w:rPr>
            </w:pPr>
            <w:r w:rsidRPr="009D76FF">
              <w:rPr>
                <w:rFonts w:ascii="Arial" w:hAnsi="Arial" w:cs="Arial"/>
                <w:sz w:val="20"/>
                <w:szCs w:val="20"/>
              </w:rPr>
              <w:t>Pause</w:t>
            </w:r>
          </w:p>
        </w:tc>
        <w:tc>
          <w:tcPr>
            <w:tcW w:w="1275" w:type="dxa"/>
          </w:tcPr>
          <w:p w14:paraId="6A0A9AA6" w14:textId="77777777" w:rsidR="0051764E" w:rsidRPr="009D76FF" w:rsidRDefault="0051764E">
            <w:pPr>
              <w:pStyle w:val="StandardTabelle"/>
              <w:rPr>
                <w:rFonts w:ascii="Arial" w:hAnsi="Arial" w:cs="Arial"/>
                <w:szCs w:val="20"/>
              </w:rPr>
            </w:pPr>
          </w:p>
        </w:tc>
        <w:tc>
          <w:tcPr>
            <w:tcW w:w="1985" w:type="dxa"/>
          </w:tcPr>
          <w:p w14:paraId="33DBC386" w14:textId="77777777" w:rsidR="0051764E" w:rsidRPr="009D76FF" w:rsidRDefault="0051764E">
            <w:pPr>
              <w:pStyle w:val="StandardTabelle"/>
              <w:rPr>
                <w:rFonts w:ascii="Arial" w:hAnsi="Arial" w:cs="Arial"/>
                <w:szCs w:val="20"/>
              </w:rPr>
            </w:pPr>
          </w:p>
        </w:tc>
        <w:tc>
          <w:tcPr>
            <w:tcW w:w="4365" w:type="dxa"/>
          </w:tcPr>
          <w:p w14:paraId="10E8B0C4" w14:textId="77777777" w:rsidR="0051764E" w:rsidRPr="009D76FF" w:rsidRDefault="0051764E">
            <w:pPr>
              <w:pStyle w:val="StandardTabelle"/>
              <w:rPr>
                <w:rFonts w:ascii="Arial" w:hAnsi="Arial" w:cs="Arial"/>
                <w:szCs w:val="20"/>
              </w:rPr>
            </w:pPr>
          </w:p>
        </w:tc>
      </w:tr>
      <w:tr w:rsidR="003E1773" w14:paraId="22F22DAB" w14:textId="77777777" w:rsidTr="009D76FF">
        <w:tc>
          <w:tcPr>
            <w:tcW w:w="988" w:type="dxa"/>
          </w:tcPr>
          <w:p w14:paraId="1B753F97" w14:textId="77777777" w:rsidR="003E1773" w:rsidRPr="009D76FF" w:rsidRDefault="006B7F27">
            <w:pPr>
              <w:pStyle w:val="StandardTabelle"/>
              <w:rPr>
                <w:rFonts w:ascii="Arial" w:hAnsi="Arial" w:cs="Arial"/>
                <w:szCs w:val="20"/>
              </w:rPr>
            </w:pPr>
            <w:r w:rsidRPr="009D76FF">
              <w:rPr>
                <w:rFonts w:ascii="Arial" w:hAnsi="Arial" w:cs="Arial"/>
                <w:szCs w:val="20"/>
              </w:rPr>
              <w:t>11.</w:t>
            </w:r>
            <w:r w:rsidR="0051764E" w:rsidRPr="009D76FF">
              <w:rPr>
                <w:rFonts w:ascii="Arial" w:hAnsi="Arial" w:cs="Arial"/>
                <w:szCs w:val="20"/>
              </w:rPr>
              <w:t>2</w:t>
            </w:r>
            <w:r w:rsidRPr="009D76FF">
              <w:rPr>
                <w:rFonts w:ascii="Arial" w:hAnsi="Arial" w:cs="Arial"/>
                <w:szCs w:val="20"/>
              </w:rPr>
              <w:t>0</w:t>
            </w:r>
          </w:p>
          <w:p w14:paraId="7C153707" w14:textId="77777777" w:rsidR="003E1773" w:rsidRPr="009D76FF" w:rsidRDefault="002F28EE">
            <w:pPr>
              <w:pStyle w:val="StandardTabelle"/>
              <w:rPr>
                <w:rFonts w:ascii="Arial" w:hAnsi="Arial" w:cs="Arial"/>
                <w:szCs w:val="20"/>
              </w:rPr>
            </w:pPr>
            <w:r w:rsidRPr="009D76FF">
              <w:rPr>
                <w:rFonts w:ascii="Arial" w:hAnsi="Arial" w:cs="Arial"/>
                <w:szCs w:val="20"/>
              </w:rPr>
              <w:t>25</w:t>
            </w:r>
          </w:p>
        </w:tc>
        <w:tc>
          <w:tcPr>
            <w:tcW w:w="974" w:type="dxa"/>
          </w:tcPr>
          <w:p w14:paraId="54ED0A11" w14:textId="77777777" w:rsidR="003E1773" w:rsidRPr="009D76FF" w:rsidRDefault="003E1773">
            <w:pPr>
              <w:pStyle w:val="StandardTabelle"/>
              <w:rPr>
                <w:rFonts w:ascii="Arial" w:hAnsi="Arial" w:cs="Arial"/>
                <w:szCs w:val="20"/>
              </w:rPr>
            </w:pPr>
          </w:p>
        </w:tc>
        <w:tc>
          <w:tcPr>
            <w:tcW w:w="4696" w:type="dxa"/>
          </w:tcPr>
          <w:p w14:paraId="24A81834" w14:textId="7D07F0F0" w:rsidR="003E1773" w:rsidRPr="009D76FF" w:rsidRDefault="006B7F27">
            <w:pPr>
              <w:rPr>
                <w:rFonts w:ascii="Arial" w:hAnsi="Arial" w:cs="Arial"/>
                <w:sz w:val="20"/>
                <w:szCs w:val="20"/>
              </w:rPr>
            </w:pPr>
            <w:r w:rsidRPr="009D76FF">
              <w:rPr>
                <w:rFonts w:ascii="Arial" w:hAnsi="Arial" w:cs="Arial"/>
                <w:sz w:val="20"/>
                <w:szCs w:val="20"/>
              </w:rPr>
              <w:t>Ergebnissicherung (anhand der Ergebnistabellen)</w:t>
            </w:r>
          </w:p>
        </w:tc>
        <w:tc>
          <w:tcPr>
            <w:tcW w:w="1275" w:type="dxa"/>
          </w:tcPr>
          <w:p w14:paraId="5FB53730" w14:textId="77777777" w:rsidR="003E1773" w:rsidRPr="009D76FF" w:rsidRDefault="006B7F27">
            <w:pPr>
              <w:pStyle w:val="StandardTabelle"/>
              <w:rPr>
                <w:rFonts w:ascii="Arial" w:hAnsi="Arial" w:cs="Arial"/>
                <w:szCs w:val="20"/>
              </w:rPr>
            </w:pPr>
            <w:r w:rsidRPr="009D76FF">
              <w:rPr>
                <w:rFonts w:ascii="Arial" w:hAnsi="Arial" w:cs="Arial"/>
                <w:szCs w:val="20"/>
              </w:rPr>
              <w:t>Plenum</w:t>
            </w:r>
          </w:p>
        </w:tc>
        <w:tc>
          <w:tcPr>
            <w:tcW w:w="1985" w:type="dxa"/>
          </w:tcPr>
          <w:p w14:paraId="46132466" w14:textId="77777777" w:rsidR="003E1773" w:rsidRPr="009D76FF" w:rsidRDefault="003E1773">
            <w:pPr>
              <w:pStyle w:val="StandardTabelle"/>
              <w:rPr>
                <w:rFonts w:ascii="Arial" w:hAnsi="Arial" w:cs="Arial"/>
                <w:szCs w:val="20"/>
              </w:rPr>
            </w:pPr>
          </w:p>
        </w:tc>
        <w:tc>
          <w:tcPr>
            <w:tcW w:w="4365" w:type="dxa"/>
          </w:tcPr>
          <w:p w14:paraId="67682F79" w14:textId="77777777" w:rsidR="003E1773" w:rsidRPr="009D76FF" w:rsidRDefault="006B7F27">
            <w:pPr>
              <w:pStyle w:val="StandardTabelle"/>
              <w:rPr>
                <w:rFonts w:ascii="Arial" w:hAnsi="Arial" w:cs="Arial"/>
                <w:szCs w:val="20"/>
              </w:rPr>
            </w:pPr>
            <w:r w:rsidRPr="009D76FF">
              <w:rPr>
                <w:rFonts w:ascii="Arial" w:hAnsi="Arial" w:cs="Arial"/>
                <w:szCs w:val="20"/>
              </w:rPr>
              <w:t xml:space="preserve">PPP Ergebnistabellen Pflegedidaktische Heuristik </w:t>
            </w:r>
            <w:r w:rsidR="00B0691F" w:rsidRPr="009D76FF">
              <w:rPr>
                <w:rFonts w:ascii="Arial" w:hAnsi="Arial" w:cs="Arial"/>
                <w:szCs w:val="20"/>
              </w:rPr>
              <w:t xml:space="preserve">(in </w:t>
            </w:r>
            <w:proofErr w:type="gramStart"/>
            <w:r w:rsidR="00B0691F" w:rsidRPr="009D76FF">
              <w:rPr>
                <w:rFonts w:ascii="Arial" w:hAnsi="Arial" w:cs="Arial"/>
                <w:szCs w:val="20"/>
              </w:rPr>
              <w:t>PPP Fallkonstruktion</w:t>
            </w:r>
            <w:proofErr w:type="gramEnd"/>
            <w:r w:rsidR="00B0691F" w:rsidRPr="009D76FF">
              <w:rPr>
                <w:rFonts w:ascii="Arial" w:hAnsi="Arial" w:cs="Arial"/>
                <w:szCs w:val="20"/>
              </w:rPr>
              <w:t xml:space="preserve"> II enthalten)</w:t>
            </w:r>
          </w:p>
        </w:tc>
      </w:tr>
      <w:tr w:rsidR="002F28EE" w14:paraId="4996A475" w14:textId="77777777" w:rsidTr="009D76FF">
        <w:tc>
          <w:tcPr>
            <w:tcW w:w="988" w:type="dxa"/>
          </w:tcPr>
          <w:p w14:paraId="3FCEC480" w14:textId="77777777" w:rsidR="002F28EE" w:rsidRPr="009D76FF" w:rsidRDefault="002F28EE">
            <w:pPr>
              <w:pStyle w:val="StandardTabelle"/>
              <w:rPr>
                <w:rFonts w:ascii="Arial" w:hAnsi="Arial" w:cs="Arial"/>
                <w:szCs w:val="20"/>
              </w:rPr>
            </w:pPr>
          </w:p>
        </w:tc>
        <w:tc>
          <w:tcPr>
            <w:tcW w:w="974" w:type="dxa"/>
          </w:tcPr>
          <w:p w14:paraId="7A5531FF" w14:textId="77777777" w:rsidR="002F28EE" w:rsidRPr="009D76FF" w:rsidRDefault="002F28EE">
            <w:pPr>
              <w:pStyle w:val="StandardTabelle"/>
              <w:rPr>
                <w:rFonts w:ascii="Arial" w:hAnsi="Arial" w:cs="Arial"/>
                <w:szCs w:val="20"/>
              </w:rPr>
            </w:pPr>
          </w:p>
        </w:tc>
        <w:tc>
          <w:tcPr>
            <w:tcW w:w="4696" w:type="dxa"/>
          </w:tcPr>
          <w:p w14:paraId="316BF920" w14:textId="29489011" w:rsidR="002F28EE" w:rsidRPr="009D76FF" w:rsidRDefault="00B0691F">
            <w:pPr>
              <w:rPr>
                <w:rFonts w:ascii="Arial" w:hAnsi="Arial" w:cs="Arial"/>
                <w:sz w:val="20"/>
                <w:szCs w:val="20"/>
              </w:rPr>
            </w:pPr>
            <w:r w:rsidRPr="009D76FF">
              <w:rPr>
                <w:rFonts w:ascii="Arial" w:hAnsi="Arial" w:cs="Arial"/>
                <w:sz w:val="20"/>
                <w:szCs w:val="20"/>
              </w:rPr>
              <w:t>Vortrag Fallkonstruktion III mit Einführung weiterer Unterscheidungen und zum sukzessiven Aufbau von Pflegekompetenz und sozialer Kompetenz anhand von zunehmend komplexeren Fällen</w:t>
            </w:r>
          </w:p>
        </w:tc>
        <w:tc>
          <w:tcPr>
            <w:tcW w:w="1275" w:type="dxa"/>
          </w:tcPr>
          <w:p w14:paraId="16411346" w14:textId="77777777" w:rsidR="002F28EE" w:rsidRPr="009D76FF" w:rsidRDefault="002F28EE">
            <w:pPr>
              <w:pStyle w:val="StandardTabelle"/>
              <w:rPr>
                <w:rFonts w:ascii="Arial" w:hAnsi="Arial" w:cs="Arial"/>
                <w:szCs w:val="20"/>
              </w:rPr>
            </w:pPr>
          </w:p>
        </w:tc>
        <w:tc>
          <w:tcPr>
            <w:tcW w:w="1985" w:type="dxa"/>
          </w:tcPr>
          <w:p w14:paraId="598D2551" w14:textId="77777777" w:rsidR="002F28EE" w:rsidRPr="009D76FF" w:rsidRDefault="002F28EE">
            <w:pPr>
              <w:pStyle w:val="StandardTabelle"/>
              <w:rPr>
                <w:rFonts w:ascii="Arial" w:hAnsi="Arial" w:cs="Arial"/>
                <w:szCs w:val="20"/>
              </w:rPr>
            </w:pPr>
          </w:p>
        </w:tc>
        <w:tc>
          <w:tcPr>
            <w:tcW w:w="4365" w:type="dxa"/>
          </w:tcPr>
          <w:p w14:paraId="16DD79CE" w14:textId="77777777" w:rsidR="002F28EE" w:rsidRPr="009D76FF" w:rsidRDefault="00B0691F">
            <w:pPr>
              <w:pStyle w:val="StandardTabelle"/>
              <w:rPr>
                <w:rFonts w:ascii="Arial" w:hAnsi="Arial" w:cs="Arial"/>
                <w:szCs w:val="20"/>
              </w:rPr>
            </w:pPr>
            <w:r w:rsidRPr="009D76FF">
              <w:rPr>
                <w:rFonts w:ascii="Arial" w:hAnsi="Arial" w:cs="Arial"/>
                <w:szCs w:val="20"/>
              </w:rPr>
              <w:t>PPP Fallkonstruktion III</w:t>
            </w:r>
          </w:p>
        </w:tc>
      </w:tr>
      <w:tr w:rsidR="003E1773" w14:paraId="77DA8D17" w14:textId="77777777" w:rsidTr="009D76FF">
        <w:tc>
          <w:tcPr>
            <w:tcW w:w="988" w:type="dxa"/>
          </w:tcPr>
          <w:p w14:paraId="3330076D" w14:textId="77777777" w:rsidR="003E1773" w:rsidRPr="009D76FF" w:rsidRDefault="006B7F27">
            <w:pPr>
              <w:pStyle w:val="StandardTabelle"/>
              <w:rPr>
                <w:rFonts w:ascii="Arial" w:hAnsi="Arial" w:cs="Arial"/>
                <w:szCs w:val="20"/>
              </w:rPr>
            </w:pPr>
            <w:r w:rsidRPr="009D76FF">
              <w:rPr>
                <w:rFonts w:ascii="Arial" w:hAnsi="Arial" w:cs="Arial"/>
                <w:szCs w:val="20"/>
              </w:rPr>
              <w:t>12.00</w:t>
            </w:r>
          </w:p>
          <w:p w14:paraId="5499C227" w14:textId="77777777" w:rsidR="003E1773" w:rsidRPr="009D76FF" w:rsidRDefault="0051764E">
            <w:pPr>
              <w:pStyle w:val="StandardTabelle"/>
              <w:rPr>
                <w:rFonts w:ascii="Arial" w:hAnsi="Arial" w:cs="Arial"/>
                <w:szCs w:val="20"/>
              </w:rPr>
            </w:pPr>
            <w:r w:rsidRPr="009D76FF">
              <w:rPr>
                <w:rFonts w:ascii="Arial" w:hAnsi="Arial" w:cs="Arial"/>
                <w:szCs w:val="20"/>
              </w:rPr>
              <w:t>10</w:t>
            </w:r>
          </w:p>
        </w:tc>
        <w:tc>
          <w:tcPr>
            <w:tcW w:w="974" w:type="dxa"/>
          </w:tcPr>
          <w:p w14:paraId="29BA3F0A" w14:textId="77777777" w:rsidR="003E1773" w:rsidRPr="009D76FF" w:rsidRDefault="003E1773">
            <w:pPr>
              <w:pStyle w:val="StandardTabelle"/>
              <w:rPr>
                <w:rFonts w:ascii="Arial" w:hAnsi="Arial" w:cs="Arial"/>
                <w:szCs w:val="20"/>
              </w:rPr>
            </w:pPr>
          </w:p>
        </w:tc>
        <w:tc>
          <w:tcPr>
            <w:tcW w:w="4696" w:type="dxa"/>
          </w:tcPr>
          <w:p w14:paraId="6911398C" w14:textId="77777777" w:rsidR="003E1773" w:rsidRPr="009D76FF" w:rsidRDefault="006B7F27">
            <w:pPr>
              <w:rPr>
                <w:rFonts w:ascii="Arial" w:hAnsi="Arial" w:cs="Arial"/>
                <w:sz w:val="20"/>
                <w:szCs w:val="20"/>
              </w:rPr>
            </w:pPr>
            <w:r w:rsidRPr="009D76FF">
              <w:rPr>
                <w:rFonts w:ascii="Arial" w:hAnsi="Arial" w:cs="Arial"/>
                <w:sz w:val="20"/>
                <w:szCs w:val="20"/>
              </w:rPr>
              <w:t>Pause</w:t>
            </w:r>
          </w:p>
        </w:tc>
        <w:tc>
          <w:tcPr>
            <w:tcW w:w="1275" w:type="dxa"/>
          </w:tcPr>
          <w:p w14:paraId="54D9A4AC" w14:textId="77777777" w:rsidR="003E1773" w:rsidRPr="009D76FF" w:rsidRDefault="003E1773">
            <w:pPr>
              <w:pStyle w:val="StandardTabelle"/>
              <w:rPr>
                <w:rFonts w:ascii="Arial" w:hAnsi="Arial" w:cs="Arial"/>
                <w:szCs w:val="20"/>
              </w:rPr>
            </w:pPr>
          </w:p>
        </w:tc>
        <w:tc>
          <w:tcPr>
            <w:tcW w:w="1985" w:type="dxa"/>
          </w:tcPr>
          <w:p w14:paraId="3C8F3B24" w14:textId="77777777" w:rsidR="003E1773" w:rsidRPr="009D76FF" w:rsidRDefault="003E1773">
            <w:pPr>
              <w:pStyle w:val="StandardTabelle"/>
              <w:rPr>
                <w:rFonts w:ascii="Arial" w:hAnsi="Arial" w:cs="Arial"/>
                <w:szCs w:val="20"/>
              </w:rPr>
            </w:pPr>
          </w:p>
        </w:tc>
        <w:tc>
          <w:tcPr>
            <w:tcW w:w="4365" w:type="dxa"/>
          </w:tcPr>
          <w:p w14:paraId="5DDCBA0E" w14:textId="77777777" w:rsidR="003E1773" w:rsidRPr="009D76FF" w:rsidRDefault="003E1773">
            <w:pPr>
              <w:pStyle w:val="StandardTabelle"/>
              <w:rPr>
                <w:rFonts w:ascii="Arial" w:hAnsi="Arial" w:cs="Arial"/>
                <w:szCs w:val="20"/>
              </w:rPr>
            </w:pPr>
          </w:p>
        </w:tc>
      </w:tr>
      <w:tr w:rsidR="003E1773" w14:paraId="643AA7AF" w14:textId="77777777" w:rsidTr="009D76FF">
        <w:tc>
          <w:tcPr>
            <w:tcW w:w="988" w:type="dxa"/>
          </w:tcPr>
          <w:p w14:paraId="16639BAD" w14:textId="77777777" w:rsidR="003E1773" w:rsidRPr="009D76FF" w:rsidRDefault="006B7F27">
            <w:pPr>
              <w:pStyle w:val="StandardTabelle"/>
              <w:rPr>
                <w:rFonts w:ascii="Arial" w:hAnsi="Arial" w:cs="Arial"/>
                <w:szCs w:val="20"/>
              </w:rPr>
            </w:pPr>
            <w:r w:rsidRPr="009D76FF">
              <w:rPr>
                <w:rFonts w:ascii="Arial" w:hAnsi="Arial" w:cs="Arial"/>
                <w:szCs w:val="20"/>
              </w:rPr>
              <w:t>12.</w:t>
            </w:r>
            <w:r w:rsidR="0051764E" w:rsidRPr="009D76FF">
              <w:rPr>
                <w:rFonts w:ascii="Arial" w:hAnsi="Arial" w:cs="Arial"/>
                <w:szCs w:val="20"/>
              </w:rPr>
              <w:t>1</w:t>
            </w:r>
            <w:r w:rsidRPr="009D76FF">
              <w:rPr>
                <w:rFonts w:ascii="Arial" w:hAnsi="Arial" w:cs="Arial"/>
                <w:szCs w:val="20"/>
              </w:rPr>
              <w:t>0</w:t>
            </w:r>
          </w:p>
          <w:p w14:paraId="0657FA1E" w14:textId="77777777" w:rsidR="003E1773" w:rsidRPr="009D76FF" w:rsidRDefault="008B1631">
            <w:pPr>
              <w:pStyle w:val="StandardTabelle"/>
              <w:rPr>
                <w:rFonts w:ascii="Arial" w:hAnsi="Arial" w:cs="Arial"/>
                <w:szCs w:val="20"/>
              </w:rPr>
            </w:pPr>
            <w:r w:rsidRPr="009D76FF">
              <w:rPr>
                <w:rFonts w:ascii="Arial" w:hAnsi="Arial" w:cs="Arial"/>
                <w:szCs w:val="20"/>
              </w:rPr>
              <w:t>20</w:t>
            </w:r>
          </w:p>
        </w:tc>
        <w:tc>
          <w:tcPr>
            <w:tcW w:w="974" w:type="dxa"/>
          </w:tcPr>
          <w:p w14:paraId="78230233" w14:textId="77777777" w:rsidR="003E1773" w:rsidRPr="009D76FF" w:rsidRDefault="003E1773">
            <w:pPr>
              <w:pStyle w:val="StandardTabelle"/>
              <w:rPr>
                <w:rFonts w:ascii="Arial" w:hAnsi="Arial" w:cs="Arial"/>
                <w:szCs w:val="20"/>
              </w:rPr>
            </w:pPr>
          </w:p>
        </w:tc>
        <w:tc>
          <w:tcPr>
            <w:tcW w:w="4696" w:type="dxa"/>
          </w:tcPr>
          <w:p w14:paraId="72184C4B" w14:textId="77777777" w:rsidR="00646567" w:rsidRPr="009D76FF" w:rsidRDefault="006B7F27">
            <w:pPr>
              <w:rPr>
                <w:rFonts w:ascii="Arial" w:hAnsi="Arial" w:cs="Arial"/>
                <w:sz w:val="20"/>
                <w:szCs w:val="20"/>
              </w:rPr>
            </w:pPr>
            <w:r w:rsidRPr="009D76FF">
              <w:rPr>
                <w:rFonts w:ascii="Arial" w:hAnsi="Arial" w:cs="Arial"/>
                <w:sz w:val="20"/>
                <w:szCs w:val="20"/>
              </w:rPr>
              <w:t xml:space="preserve">Vortrag </w:t>
            </w:r>
            <w:r w:rsidR="00B0691F" w:rsidRPr="009D76FF">
              <w:rPr>
                <w:rFonts w:ascii="Arial" w:hAnsi="Arial" w:cs="Arial"/>
                <w:sz w:val="20"/>
                <w:szCs w:val="20"/>
              </w:rPr>
              <w:t xml:space="preserve">Fallkonstruktion IV zum </w:t>
            </w:r>
            <w:r w:rsidRPr="009D76FF">
              <w:rPr>
                <w:rFonts w:ascii="Arial" w:hAnsi="Arial" w:cs="Arial"/>
                <w:sz w:val="20"/>
                <w:szCs w:val="20"/>
              </w:rPr>
              <w:t xml:space="preserve">methodischen Vorgehen bei der Entwicklung von (komplexen) Fallsituationen für die Pflegeausbildung </w:t>
            </w:r>
            <w:r w:rsidR="00B0691F" w:rsidRPr="009D76FF">
              <w:rPr>
                <w:rFonts w:ascii="Arial" w:hAnsi="Arial" w:cs="Arial"/>
                <w:sz w:val="20"/>
                <w:szCs w:val="20"/>
              </w:rPr>
              <w:t xml:space="preserve">sowie Vortrag Entwicklung von fallbasierten Lernsituationen </w:t>
            </w:r>
            <w:r w:rsidRPr="009D76FF">
              <w:rPr>
                <w:rFonts w:ascii="Arial" w:hAnsi="Arial" w:cs="Arial"/>
                <w:sz w:val="20"/>
                <w:szCs w:val="20"/>
              </w:rPr>
              <w:t>(</w:t>
            </w:r>
            <w:r w:rsidR="00B0691F" w:rsidRPr="009D76FF">
              <w:rPr>
                <w:rFonts w:ascii="Arial" w:hAnsi="Arial" w:cs="Arial"/>
                <w:sz w:val="20"/>
                <w:szCs w:val="20"/>
              </w:rPr>
              <w:t>4</w:t>
            </w:r>
            <w:r w:rsidRPr="009D76FF">
              <w:rPr>
                <w:rFonts w:ascii="Arial" w:hAnsi="Arial" w:cs="Arial"/>
                <w:sz w:val="20"/>
                <w:szCs w:val="20"/>
              </w:rPr>
              <w:t xml:space="preserve"> Schritte), Erteilung von zwei Arbeitsaufträgen 1. Veranschaulichung und 2. Didaktische Reduktion und Sequenzbildung an einem Beispiel</w:t>
            </w:r>
          </w:p>
        </w:tc>
        <w:tc>
          <w:tcPr>
            <w:tcW w:w="1275" w:type="dxa"/>
          </w:tcPr>
          <w:p w14:paraId="2933DD7F" w14:textId="77777777" w:rsidR="003E1773" w:rsidRPr="009D76FF" w:rsidRDefault="006B7F27">
            <w:pPr>
              <w:pStyle w:val="StandardTabelle"/>
              <w:rPr>
                <w:rFonts w:ascii="Arial" w:hAnsi="Arial" w:cs="Arial"/>
                <w:szCs w:val="20"/>
              </w:rPr>
            </w:pPr>
            <w:r w:rsidRPr="009D76FF">
              <w:rPr>
                <w:rFonts w:ascii="Arial" w:hAnsi="Arial" w:cs="Arial"/>
                <w:szCs w:val="20"/>
              </w:rPr>
              <w:t>Plenum</w:t>
            </w:r>
          </w:p>
        </w:tc>
        <w:tc>
          <w:tcPr>
            <w:tcW w:w="1985" w:type="dxa"/>
          </w:tcPr>
          <w:p w14:paraId="45C51B8A" w14:textId="77777777" w:rsidR="003E1773" w:rsidRPr="009D76FF" w:rsidRDefault="006B7F27">
            <w:pPr>
              <w:pStyle w:val="StandardTabelle"/>
              <w:rPr>
                <w:rFonts w:ascii="Arial" w:hAnsi="Arial" w:cs="Arial"/>
                <w:szCs w:val="20"/>
              </w:rPr>
            </w:pPr>
            <w:r w:rsidRPr="009D76FF">
              <w:rPr>
                <w:rFonts w:ascii="Arial" w:hAnsi="Arial" w:cs="Arial"/>
                <w:szCs w:val="20"/>
              </w:rPr>
              <w:t>Vortrag</w:t>
            </w:r>
          </w:p>
        </w:tc>
        <w:tc>
          <w:tcPr>
            <w:tcW w:w="4365" w:type="dxa"/>
          </w:tcPr>
          <w:p w14:paraId="35BE6522" w14:textId="77777777" w:rsidR="003E1773" w:rsidRPr="009D76FF" w:rsidRDefault="006B7F27">
            <w:pPr>
              <w:pStyle w:val="StandardTabelle"/>
              <w:rPr>
                <w:rFonts w:ascii="Arial" w:hAnsi="Arial" w:cs="Arial"/>
                <w:szCs w:val="20"/>
              </w:rPr>
            </w:pPr>
            <w:r w:rsidRPr="009D76FF">
              <w:rPr>
                <w:rFonts w:ascii="Arial" w:hAnsi="Arial" w:cs="Arial"/>
                <w:szCs w:val="20"/>
              </w:rPr>
              <w:t>PPP „Entwicklung von (komplexen) Fallsituationen“ und PPP „Entwicklung von fallbasierten Lernsituationen“ (Fallkonstruktion III)</w:t>
            </w:r>
          </w:p>
        </w:tc>
      </w:tr>
      <w:tr w:rsidR="00646567" w14:paraId="344836D0" w14:textId="77777777" w:rsidTr="009D76FF">
        <w:tc>
          <w:tcPr>
            <w:tcW w:w="988" w:type="dxa"/>
          </w:tcPr>
          <w:p w14:paraId="393FD8B7" w14:textId="77777777" w:rsidR="00646567" w:rsidRPr="009D76FF" w:rsidRDefault="00646567">
            <w:pPr>
              <w:pStyle w:val="StandardTabelle"/>
              <w:rPr>
                <w:rFonts w:ascii="Arial" w:hAnsi="Arial" w:cs="Arial"/>
                <w:szCs w:val="20"/>
              </w:rPr>
            </w:pPr>
          </w:p>
        </w:tc>
        <w:tc>
          <w:tcPr>
            <w:tcW w:w="974" w:type="dxa"/>
          </w:tcPr>
          <w:p w14:paraId="6169ACC9" w14:textId="77777777" w:rsidR="00646567" w:rsidRPr="009D76FF" w:rsidRDefault="00646567">
            <w:pPr>
              <w:pStyle w:val="StandardTabelle"/>
              <w:rPr>
                <w:rFonts w:ascii="Arial" w:hAnsi="Arial" w:cs="Arial"/>
                <w:szCs w:val="20"/>
              </w:rPr>
            </w:pPr>
          </w:p>
        </w:tc>
        <w:tc>
          <w:tcPr>
            <w:tcW w:w="4696" w:type="dxa"/>
          </w:tcPr>
          <w:p w14:paraId="2E167FB9" w14:textId="77777777" w:rsidR="00646567" w:rsidRPr="009D76FF" w:rsidRDefault="00646567">
            <w:pPr>
              <w:rPr>
                <w:rFonts w:ascii="Arial" w:hAnsi="Arial" w:cs="Arial"/>
                <w:sz w:val="20"/>
                <w:szCs w:val="20"/>
              </w:rPr>
            </w:pPr>
            <w:r w:rsidRPr="009D76FF">
              <w:rPr>
                <w:rFonts w:ascii="Arial" w:hAnsi="Arial" w:cs="Arial"/>
                <w:sz w:val="20"/>
                <w:szCs w:val="20"/>
              </w:rPr>
              <w:t xml:space="preserve">Arbeitsauftrag: Zunächst Folie 26 </w:t>
            </w:r>
            <w:r w:rsidR="00B05A0B" w:rsidRPr="009D76FF">
              <w:rPr>
                <w:rFonts w:ascii="Arial" w:hAnsi="Arial" w:cs="Arial"/>
                <w:sz w:val="20"/>
                <w:szCs w:val="20"/>
              </w:rPr>
              <w:t xml:space="preserve">und 27 </w:t>
            </w:r>
            <w:r w:rsidRPr="009D76FF">
              <w:rPr>
                <w:rFonts w:ascii="Arial" w:hAnsi="Arial" w:cs="Arial"/>
                <w:sz w:val="20"/>
                <w:szCs w:val="20"/>
              </w:rPr>
              <w:t xml:space="preserve">und drei Fälle aus dem </w:t>
            </w:r>
            <w:proofErr w:type="spellStart"/>
            <w:r w:rsidRPr="009D76FF">
              <w:rPr>
                <w:rFonts w:ascii="Arial" w:hAnsi="Arial" w:cs="Arial"/>
                <w:sz w:val="20"/>
                <w:szCs w:val="20"/>
              </w:rPr>
              <w:t>NaKomm</w:t>
            </w:r>
            <w:proofErr w:type="spellEnd"/>
            <w:r w:rsidRPr="009D76FF">
              <w:rPr>
                <w:rFonts w:ascii="Arial" w:hAnsi="Arial" w:cs="Arial"/>
                <w:sz w:val="20"/>
                <w:szCs w:val="20"/>
              </w:rPr>
              <w:t xml:space="preserve"> durchlesen: Herr Eppendorf, Frau Krabbe und Piet Carlsson</w:t>
            </w:r>
          </w:p>
        </w:tc>
        <w:tc>
          <w:tcPr>
            <w:tcW w:w="1275" w:type="dxa"/>
          </w:tcPr>
          <w:p w14:paraId="302EBAD8" w14:textId="77777777" w:rsidR="00646567" w:rsidRPr="009D76FF" w:rsidRDefault="00646567">
            <w:pPr>
              <w:pStyle w:val="StandardTabelle"/>
              <w:rPr>
                <w:rFonts w:ascii="Arial" w:hAnsi="Arial" w:cs="Arial"/>
                <w:szCs w:val="20"/>
              </w:rPr>
            </w:pPr>
          </w:p>
        </w:tc>
        <w:tc>
          <w:tcPr>
            <w:tcW w:w="1985" w:type="dxa"/>
          </w:tcPr>
          <w:p w14:paraId="0BC2B3C2" w14:textId="77777777" w:rsidR="00646567" w:rsidRPr="009D76FF" w:rsidRDefault="00646567">
            <w:pPr>
              <w:pStyle w:val="StandardTabelle"/>
              <w:rPr>
                <w:rFonts w:ascii="Arial" w:hAnsi="Arial" w:cs="Arial"/>
                <w:szCs w:val="20"/>
              </w:rPr>
            </w:pPr>
          </w:p>
        </w:tc>
        <w:tc>
          <w:tcPr>
            <w:tcW w:w="4365" w:type="dxa"/>
          </w:tcPr>
          <w:p w14:paraId="4776D14C" w14:textId="77777777" w:rsidR="00646567" w:rsidRPr="009D76FF" w:rsidRDefault="00646567">
            <w:pPr>
              <w:pStyle w:val="StandardTabelle"/>
              <w:rPr>
                <w:rFonts w:ascii="Arial" w:hAnsi="Arial" w:cs="Arial"/>
                <w:szCs w:val="20"/>
              </w:rPr>
            </w:pPr>
          </w:p>
        </w:tc>
      </w:tr>
      <w:tr w:rsidR="0051764E" w14:paraId="0462E53B" w14:textId="77777777" w:rsidTr="009D76FF">
        <w:trPr>
          <w:trHeight w:val="150"/>
        </w:trPr>
        <w:tc>
          <w:tcPr>
            <w:tcW w:w="988" w:type="dxa"/>
          </w:tcPr>
          <w:p w14:paraId="516B9A1C" w14:textId="77777777" w:rsidR="0051764E" w:rsidRPr="009D76FF" w:rsidRDefault="008B1631">
            <w:pPr>
              <w:pStyle w:val="StandardTabelle"/>
              <w:rPr>
                <w:rFonts w:ascii="Arial" w:hAnsi="Arial" w:cs="Arial"/>
                <w:szCs w:val="20"/>
              </w:rPr>
            </w:pPr>
            <w:r w:rsidRPr="009D76FF">
              <w:rPr>
                <w:rFonts w:ascii="Arial" w:hAnsi="Arial" w:cs="Arial"/>
                <w:szCs w:val="20"/>
              </w:rPr>
              <w:t>12.30</w:t>
            </w:r>
          </w:p>
          <w:p w14:paraId="28040821" w14:textId="77777777" w:rsidR="008B1631" w:rsidRPr="009D76FF" w:rsidRDefault="008B1631">
            <w:pPr>
              <w:pStyle w:val="StandardTabelle"/>
              <w:rPr>
                <w:rFonts w:ascii="Arial" w:hAnsi="Arial" w:cs="Arial"/>
                <w:szCs w:val="20"/>
              </w:rPr>
            </w:pPr>
            <w:r w:rsidRPr="009D76FF">
              <w:rPr>
                <w:rFonts w:ascii="Arial" w:hAnsi="Arial" w:cs="Arial"/>
                <w:szCs w:val="20"/>
              </w:rPr>
              <w:t>30</w:t>
            </w:r>
          </w:p>
        </w:tc>
        <w:tc>
          <w:tcPr>
            <w:tcW w:w="974" w:type="dxa"/>
          </w:tcPr>
          <w:p w14:paraId="3DB8994E" w14:textId="77777777" w:rsidR="0051764E" w:rsidRPr="009D76FF" w:rsidRDefault="0051764E">
            <w:pPr>
              <w:pStyle w:val="StandardTabelle"/>
              <w:rPr>
                <w:rFonts w:ascii="Arial" w:hAnsi="Arial" w:cs="Arial"/>
                <w:szCs w:val="20"/>
              </w:rPr>
            </w:pPr>
          </w:p>
        </w:tc>
        <w:tc>
          <w:tcPr>
            <w:tcW w:w="4696" w:type="dxa"/>
          </w:tcPr>
          <w:p w14:paraId="6DDE0B77" w14:textId="77777777" w:rsidR="0051764E" w:rsidRPr="009D76FF" w:rsidRDefault="008B1631">
            <w:pPr>
              <w:rPr>
                <w:rFonts w:ascii="Arial" w:hAnsi="Arial" w:cs="Arial"/>
                <w:sz w:val="20"/>
                <w:szCs w:val="20"/>
              </w:rPr>
            </w:pPr>
            <w:r w:rsidRPr="009D76FF">
              <w:rPr>
                <w:rFonts w:ascii="Arial" w:hAnsi="Arial" w:cs="Arial"/>
                <w:sz w:val="20"/>
                <w:szCs w:val="20"/>
              </w:rPr>
              <w:t>Pause</w:t>
            </w:r>
          </w:p>
        </w:tc>
        <w:tc>
          <w:tcPr>
            <w:tcW w:w="1275" w:type="dxa"/>
          </w:tcPr>
          <w:p w14:paraId="7A6AD507" w14:textId="77777777" w:rsidR="0051764E" w:rsidRPr="009D76FF" w:rsidRDefault="0051764E">
            <w:pPr>
              <w:pStyle w:val="StandardTabelle"/>
              <w:rPr>
                <w:rFonts w:ascii="Arial" w:hAnsi="Arial" w:cs="Arial"/>
                <w:color w:val="000000" w:themeColor="text1"/>
                <w:szCs w:val="20"/>
              </w:rPr>
            </w:pPr>
          </w:p>
        </w:tc>
        <w:tc>
          <w:tcPr>
            <w:tcW w:w="1985" w:type="dxa"/>
          </w:tcPr>
          <w:p w14:paraId="6F7B7709" w14:textId="77777777" w:rsidR="0051764E" w:rsidRPr="009D76FF" w:rsidRDefault="0051764E">
            <w:pPr>
              <w:pStyle w:val="StandardTabelle"/>
              <w:rPr>
                <w:rFonts w:ascii="Arial" w:hAnsi="Arial" w:cs="Arial"/>
                <w:szCs w:val="20"/>
              </w:rPr>
            </w:pPr>
          </w:p>
        </w:tc>
        <w:tc>
          <w:tcPr>
            <w:tcW w:w="4365" w:type="dxa"/>
          </w:tcPr>
          <w:p w14:paraId="6E927A18" w14:textId="77777777" w:rsidR="0051764E" w:rsidRPr="009D76FF" w:rsidRDefault="0051764E">
            <w:pPr>
              <w:pStyle w:val="StandardTabelle"/>
              <w:rPr>
                <w:rFonts w:ascii="Arial" w:hAnsi="Arial" w:cs="Arial"/>
                <w:szCs w:val="20"/>
              </w:rPr>
            </w:pPr>
          </w:p>
        </w:tc>
      </w:tr>
      <w:tr w:rsidR="003E1773" w14:paraId="3DC4ACC4" w14:textId="77777777" w:rsidTr="009D76FF">
        <w:trPr>
          <w:trHeight w:val="150"/>
        </w:trPr>
        <w:tc>
          <w:tcPr>
            <w:tcW w:w="988" w:type="dxa"/>
          </w:tcPr>
          <w:p w14:paraId="6100BB4F" w14:textId="77777777" w:rsidR="003E1773" w:rsidRPr="009D76FF" w:rsidRDefault="008B1631">
            <w:pPr>
              <w:pStyle w:val="StandardTabelle"/>
              <w:rPr>
                <w:rFonts w:ascii="Arial" w:hAnsi="Arial" w:cs="Arial"/>
                <w:szCs w:val="20"/>
              </w:rPr>
            </w:pPr>
            <w:r w:rsidRPr="009D76FF">
              <w:rPr>
                <w:rFonts w:ascii="Arial" w:hAnsi="Arial" w:cs="Arial"/>
                <w:szCs w:val="20"/>
              </w:rPr>
              <w:t>13.00</w:t>
            </w:r>
          </w:p>
          <w:p w14:paraId="741EAC59" w14:textId="77777777" w:rsidR="008B1631" w:rsidRPr="009D76FF" w:rsidRDefault="008B1631">
            <w:pPr>
              <w:pStyle w:val="StandardTabelle"/>
              <w:rPr>
                <w:rFonts w:ascii="Arial" w:hAnsi="Arial" w:cs="Arial"/>
                <w:szCs w:val="20"/>
              </w:rPr>
            </w:pPr>
            <w:r w:rsidRPr="009D76FF">
              <w:rPr>
                <w:rFonts w:ascii="Arial" w:hAnsi="Arial" w:cs="Arial"/>
                <w:szCs w:val="20"/>
              </w:rPr>
              <w:t>13.15</w:t>
            </w:r>
          </w:p>
        </w:tc>
        <w:tc>
          <w:tcPr>
            <w:tcW w:w="974" w:type="dxa"/>
          </w:tcPr>
          <w:p w14:paraId="57C6CCB0" w14:textId="77777777" w:rsidR="003E1773" w:rsidRPr="009D76FF" w:rsidRDefault="003E1773">
            <w:pPr>
              <w:pStyle w:val="StandardTabelle"/>
              <w:rPr>
                <w:rFonts w:ascii="Arial" w:hAnsi="Arial" w:cs="Arial"/>
                <w:szCs w:val="20"/>
              </w:rPr>
            </w:pPr>
          </w:p>
        </w:tc>
        <w:tc>
          <w:tcPr>
            <w:tcW w:w="4696" w:type="dxa"/>
          </w:tcPr>
          <w:p w14:paraId="00A76D9C" w14:textId="77777777" w:rsidR="003E1773" w:rsidRPr="009D76FF" w:rsidRDefault="006B7F27">
            <w:pPr>
              <w:rPr>
                <w:rFonts w:ascii="Arial" w:hAnsi="Arial" w:cs="Arial"/>
                <w:sz w:val="20"/>
                <w:szCs w:val="20"/>
              </w:rPr>
            </w:pPr>
            <w:r w:rsidRPr="009D76FF">
              <w:rPr>
                <w:rFonts w:ascii="Arial" w:hAnsi="Arial" w:cs="Arial"/>
                <w:sz w:val="20"/>
                <w:szCs w:val="20"/>
              </w:rPr>
              <w:t xml:space="preserve">Veranschaulichung und Erläuterung </w:t>
            </w:r>
            <w:r w:rsidR="008B1631" w:rsidRPr="009D76FF">
              <w:rPr>
                <w:rFonts w:ascii="Arial" w:hAnsi="Arial" w:cs="Arial"/>
                <w:sz w:val="20"/>
                <w:szCs w:val="20"/>
              </w:rPr>
              <w:t xml:space="preserve">der Entwicklungslogik </w:t>
            </w:r>
            <w:r w:rsidRPr="009D76FF">
              <w:rPr>
                <w:rFonts w:ascii="Arial" w:hAnsi="Arial" w:cs="Arial"/>
                <w:sz w:val="20"/>
                <w:szCs w:val="20"/>
              </w:rPr>
              <w:t xml:space="preserve">an ausgewählten Fällen aus </w:t>
            </w:r>
            <w:r w:rsidR="008B1631" w:rsidRPr="009D76FF">
              <w:rPr>
                <w:rFonts w:ascii="Arial" w:hAnsi="Arial" w:cs="Arial"/>
                <w:sz w:val="20"/>
                <w:szCs w:val="20"/>
              </w:rPr>
              <w:t xml:space="preserve">dem </w:t>
            </w:r>
            <w:proofErr w:type="spellStart"/>
            <w:r w:rsidRPr="009D76FF">
              <w:rPr>
                <w:rFonts w:ascii="Arial" w:hAnsi="Arial" w:cs="Arial"/>
                <w:sz w:val="20"/>
                <w:szCs w:val="20"/>
              </w:rPr>
              <w:t>NaKomm</w:t>
            </w:r>
            <w:proofErr w:type="spellEnd"/>
            <w:r w:rsidRPr="009D76FF">
              <w:rPr>
                <w:rFonts w:ascii="Arial" w:hAnsi="Arial" w:cs="Arial"/>
                <w:sz w:val="20"/>
                <w:szCs w:val="20"/>
              </w:rPr>
              <w:t xml:space="preserve"> / Bremer Curriculum</w:t>
            </w:r>
          </w:p>
        </w:tc>
        <w:tc>
          <w:tcPr>
            <w:tcW w:w="1275" w:type="dxa"/>
          </w:tcPr>
          <w:p w14:paraId="32249BD7" w14:textId="77777777" w:rsidR="003E1773" w:rsidRPr="009D76FF" w:rsidRDefault="006B7F27">
            <w:pPr>
              <w:pStyle w:val="StandardTabelle"/>
              <w:rPr>
                <w:rFonts w:ascii="Arial" w:hAnsi="Arial" w:cs="Arial"/>
                <w:color w:val="000000"/>
                <w:szCs w:val="20"/>
              </w:rPr>
            </w:pPr>
            <w:r w:rsidRPr="009D76FF">
              <w:rPr>
                <w:rFonts w:ascii="Arial" w:hAnsi="Arial" w:cs="Arial"/>
                <w:color w:val="000000" w:themeColor="text1"/>
                <w:szCs w:val="20"/>
              </w:rPr>
              <w:t xml:space="preserve">EA </w:t>
            </w:r>
          </w:p>
          <w:p w14:paraId="417B5A5A" w14:textId="77777777" w:rsidR="003E1773" w:rsidRPr="009D76FF" w:rsidRDefault="003E1773">
            <w:pPr>
              <w:pStyle w:val="StandardTabelle"/>
              <w:rPr>
                <w:rFonts w:ascii="Arial" w:hAnsi="Arial" w:cs="Arial"/>
                <w:color w:val="000000"/>
                <w:szCs w:val="20"/>
              </w:rPr>
            </w:pPr>
          </w:p>
        </w:tc>
        <w:tc>
          <w:tcPr>
            <w:tcW w:w="1985" w:type="dxa"/>
          </w:tcPr>
          <w:p w14:paraId="34460C78" w14:textId="77777777" w:rsidR="003E1773" w:rsidRPr="009D76FF" w:rsidRDefault="003E1773">
            <w:pPr>
              <w:pStyle w:val="StandardTabelle"/>
              <w:rPr>
                <w:rFonts w:ascii="Arial" w:hAnsi="Arial" w:cs="Arial"/>
                <w:szCs w:val="20"/>
              </w:rPr>
            </w:pPr>
          </w:p>
        </w:tc>
        <w:tc>
          <w:tcPr>
            <w:tcW w:w="4365" w:type="dxa"/>
          </w:tcPr>
          <w:p w14:paraId="7E592A9C" w14:textId="77777777" w:rsidR="003E1773" w:rsidRPr="009D76FF" w:rsidRDefault="006B7F27">
            <w:pPr>
              <w:pStyle w:val="StandardTabelle"/>
              <w:rPr>
                <w:rFonts w:ascii="Arial" w:hAnsi="Arial" w:cs="Arial"/>
                <w:szCs w:val="20"/>
              </w:rPr>
            </w:pPr>
            <w:proofErr w:type="spellStart"/>
            <w:r w:rsidRPr="009D76FF">
              <w:rPr>
                <w:rFonts w:ascii="Arial" w:hAnsi="Arial" w:cs="Arial"/>
                <w:szCs w:val="20"/>
              </w:rPr>
              <w:t>Prerecorded</w:t>
            </w:r>
            <w:proofErr w:type="spellEnd"/>
            <w:r w:rsidRPr="009D76FF">
              <w:rPr>
                <w:rFonts w:ascii="Arial" w:hAnsi="Arial" w:cs="Arial"/>
                <w:szCs w:val="20"/>
              </w:rPr>
              <w:t xml:space="preserve"> Audio / Präsentation zur Rezeption in EA</w:t>
            </w:r>
          </w:p>
        </w:tc>
      </w:tr>
      <w:tr w:rsidR="003E1773" w14:paraId="3529309B" w14:textId="77777777" w:rsidTr="009D76FF">
        <w:tc>
          <w:tcPr>
            <w:tcW w:w="988" w:type="dxa"/>
          </w:tcPr>
          <w:p w14:paraId="3D24AC0D" w14:textId="77777777" w:rsidR="003E1773" w:rsidRPr="009D76FF" w:rsidRDefault="006B7F27">
            <w:pPr>
              <w:pStyle w:val="StandardTabelle"/>
              <w:rPr>
                <w:rFonts w:ascii="Arial" w:hAnsi="Arial" w:cs="Arial"/>
                <w:szCs w:val="20"/>
              </w:rPr>
            </w:pPr>
            <w:r w:rsidRPr="009D76FF">
              <w:rPr>
                <w:rFonts w:ascii="Arial" w:hAnsi="Arial" w:cs="Arial"/>
                <w:szCs w:val="20"/>
              </w:rPr>
              <w:t>13.15</w:t>
            </w:r>
          </w:p>
          <w:p w14:paraId="42E94830" w14:textId="77777777" w:rsidR="003E1773" w:rsidRPr="009D76FF" w:rsidRDefault="006B7F27">
            <w:pPr>
              <w:pStyle w:val="StandardTabelle"/>
              <w:rPr>
                <w:rFonts w:ascii="Arial" w:hAnsi="Arial" w:cs="Arial"/>
                <w:szCs w:val="20"/>
              </w:rPr>
            </w:pPr>
            <w:r w:rsidRPr="009D76FF">
              <w:rPr>
                <w:rFonts w:ascii="Arial" w:hAnsi="Arial" w:cs="Arial"/>
                <w:szCs w:val="20"/>
              </w:rPr>
              <w:t>45</w:t>
            </w:r>
          </w:p>
        </w:tc>
        <w:tc>
          <w:tcPr>
            <w:tcW w:w="974" w:type="dxa"/>
          </w:tcPr>
          <w:p w14:paraId="0A832EA2" w14:textId="77777777" w:rsidR="003E1773" w:rsidRPr="009D76FF" w:rsidRDefault="003E1773">
            <w:pPr>
              <w:pStyle w:val="StandardTabelle"/>
              <w:rPr>
                <w:rFonts w:ascii="Arial" w:hAnsi="Arial" w:cs="Arial"/>
                <w:szCs w:val="20"/>
              </w:rPr>
            </w:pPr>
          </w:p>
        </w:tc>
        <w:tc>
          <w:tcPr>
            <w:tcW w:w="4696" w:type="dxa"/>
          </w:tcPr>
          <w:p w14:paraId="65A0C47B" w14:textId="77777777" w:rsidR="003E1773" w:rsidRPr="009D76FF" w:rsidRDefault="006B7F27">
            <w:pPr>
              <w:rPr>
                <w:rFonts w:ascii="Arial" w:hAnsi="Arial" w:cs="Arial"/>
                <w:sz w:val="20"/>
                <w:szCs w:val="20"/>
              </w:rPr>
            </w:pPr>
            <w:r w:rsidRPr="009D76FF">
              <w:rPr>
                <w:rFonts w:ascii="Arial" w:hAnsi="Arial" w:cs="Arial"/>
                <w:sz w:val="20"/>
                <w:szCs w:val="20"/>
              </w:rPr>
              <w:t xml:space="preserve">Didaktische Reduktion und Bildung von Sequenzen </w:t>
            </w:r>
          </w:p>
        </w:tc>
        <w:tc>
          <w:tcPr>
            <w:tcW w:w="1275" w:type="dxa"/>
          </w:tcPr>
          <w:p w14:paraId="639E9566" w14:textId="77777777" w:rsidR="003E1773" w:rsidRPr="009D76FF" w:rsidRDefault="006B7F27">
            <w:pPr>
              <w:pStyle w:val="StandardTabelle"/>
              <w:rPr>
                <w:rFonts w:ascii="Arial" w:hAnsi="Arial" w:cs="Arial"/>
                <w:color w:val="000000"/>
                <w:szCs w:val="20"/>
              </w:rPr>
            </w:pPr>
            <w:r w:rsidRPr="009D76FF">
              <w:rPr>
                <w:rFonts w:ascii="Arial" w:hAnsi="Arial" w:cs="Arial"/>
                <w:color w:val="000000" w:themeColor="text1"/>
                <w:szCs w:val="20"/>
              </w:rPr>
              <w:t xml:space="preserve">EA </w:t>
            </w:r>
          </w:p>
          <w:p w14:paraId="55D6476A" w14:textId="77777777" w:rsidR="003E1773" w:rsidRPr="009D76FF" w:rsidRDefault="003E1773">
            <w:pPr>
              <w:pStyle w:val="StandardTabelle"/>
              <w:rPr>
                <w:rFonts w:ascii="Arial" w:hAnsi="Arial" w:cs="Arial"/>
                <w:color w:val="000000"/>
                <w:szCs w:val="20"/>
              </w:rPr>
            </w:pPr>
          </w:p>
        </w:tc>
        <w:tc>
          <w:tcPr>
            <w:tcW w:w="1985" w:type="dxa"/>
          </w:tcPr>
          <w:p w14:paraId="187E93CA" w14:textId="77777777" w:rsidR="003E1773" w:rsidRPr="009D76FF" w:rsidRDefault="003E1773">
            <w:pPr>
              <w:pStyle w:val="StandardTabelle"/>
              <w:rPr>
                <w:rFonts w:ascii="Arial" w:hAnsi="Arial" w:cs="Arial"/>
                <w:szCs w:val="20"/>
              </w:rPr>
            </w:pPr>
          </w:p>
        </w:tc>
        <w:tc>
          <w:tcPr>
            <w:tcW w:w="4365" w:type="dxa"/>
          </w:tcPr>
          <w:p w14:paraId="4AF85D89" w14:textId="77777777" w:rsidR="003E1773" w:rsidRPr="009D76FF" w:rsidRDefault="006B7F27">
            <w:pPr>
              <w:pStyle w:val="StandardTabelle"/>
              <w:rPr>
                <w:rFonts w:ascii="Arial" w:hAnsi="Arial" w:cs="Arial"/>
                <w:szCs w:val="20"/>
              </w:rPr>
            </w:pPr>
            <w:r w:rsidRPr="009D76FF">
              <w:rPr>
                <w:rFonts w:ascii="Arial" w:hAnsi="Arial" w:cs="Arial"/>
                <w:szCs w:val="20"/>
              </w:rPr>
              <w:t xml:space="preserve">AA „Didaktische Reduktion und Sequenzbildung am Beispiel eines Falls aus dem </w:t>
            </w:r>
            <w:proofErr w:type="spellStart"/>
            <w:r w:rsidRPr="009D76FF">
              <w:rPr>
                <w:rFonts w:ascii="Arial" w:hAnsi="Arial" w:cs="Arial"/>
                <w:szCs w:val="20"/>
              </w:rPr>
              <w:t>NaKomm</w:t>
            </w:r>
            <w:proofErr w:type="spellEnd"/>
            <w:r w:rsidRPr="009D76FF">
              <w:rPr>
                <w:rFonts w:ascii="Arial" w:hAnsi="Arial" w:cs="Arial"/>
                <w:szCs w:val="20"/>
              </w:rPr>
              <w:t xml:space="preserve"> / Bremer Curriculum“ mit Lernsituationsgraphik</w:t>
            </w:r>
          </w:p>
        </w:tc>
      </w:tr>
      <w:tr w:rsidR="003E1773" w14:paraId="5BB8D174" w14:textId="77777777" w:rsidTr="009D76FF">
        <w:tc>
          <w:tcPr>
            <w:tcW w:w="988" w:type="dxa"/>
          </w:tcPr>
          <w:p w14:paraId="083A6A00" w14:textId="77777777" w:rsidR="003E1773" w:rsidRPr="009D76FF" w:rsidRDefault="006B7F27">
            <w:pPr>
              <w:pStyle w:val="StandardTabelle"/>
              <w:rPr>
                <w:rFonts w:ascii="Arial" w:hAnsi="Arial" w:cs="Arial"/>
                <w:szCs w:val="20"/>
              </w:rPr>
            </w:pPr>
            <w:r w:rsidRPr="009D76FF">
              <w:rPr>
                <w:rFonts w:ascii="Arial" w:hAnsi="Arial" w:cs="Arial"/>
                <w:szCs w:val="20"/>
              </w:rPr>
              <w:lastRenderedPageBreak/>
              <w:t>1</w:t>
            </w:r>
            <w:r w:rsidR="008B1631" w:rsidRPr="009D76FF">
              <w:rPr>
                <w:rFonts w:ascii="Arial" w:hAnsi="Arial" w:cs="Arial"/>
                <w:szCs w:val="20"/>
              </w:rPr>
              <w:t>4.00</w:t>
            </w:r>
          </w:p>
          <w:p w14:paraId="4401449D" w14:textId="77777777" w:rsidR="008B1631" w:rsidRPr="009D76FF" w:rsidRDefault="008B1631">
            <w:pPr>
              <w:pStyle w:val="StandardTabelle"/>
              <w:rPr>
                <w:rFonts w:ascii="Arial" w:hAnsi="Arial" w:cs="Arial"/>
                <w:szCs w:val="20"/>
              </w:rPr>
            </w:pPr>
            <w:r w:rsidRPr="009D76FF">
              <w:rPr>
                <w:rFonts w:ascii="Arial" w:hAnsi="Arial" w:cs="Arial"/>
                <w:szCs w:val="20"/>
              </w:rPr>
              <w:t>15</w:t>
            </w:r>
          </w:p>
        </w:tc>
        <w:tc>
          <w:tcPr>
            <w:tcW w:w="974" w:type="dxa"/>
          </w:tcPr>
          <w:p w14:paraId="7FB200DD" w14:textId="77777777" w:rsidR="003E1773" w:rsidRPr="009D76FF" w:rsidRDefault="003E1773">
            <w:pPr>
              <w:pStyle w:val="StandardTabelle"/>
              <w:rPr>
                <w:rFonts w:ascii="Arial" w:hAnsi="Arial" w:cs="Arial"/>
                <w:szCs w:val="20"/>
              </w:rPr>
            </w:pPr>
          </w:p>
        </w:tc>
        <w:tc>
          <w:tcPr>
            <w:tcW w:w="4696" w:type="dxa"/>
          </w:tcPr>
          <w:p w14:paraId="6AD82993" w14:textId="79D8B657" w:rsidR="003E1773" w:rsidRPr="009D76FF" w:rsidRDefault="006B7F27">
            <w:pPr>
              <w:rPr>
                <w:rFonts w:ascii="Arial" w:hAnsi="Arial" w:cs="Arial"/>
                <w:sz w:val="20"/>
                <w:szCs w:val="20"/>
              </w:rPr>
            </w:pPr>
            <w:r w:rsidRPr="009D76FF">
              <w:rPr>
                <w:rFonts w:ascii="Arial" w:hAnsi="Arial" w:cs="Arial"/>
                <w:sz w:val="20"/>
                <w:szCs w:val="20"/>
              </w:rPr>
              <w:t xml:space="preserve">Ergebnissicherung mit Vorstellung </w:t>
            </w:r>
            <w:r w:rsidR="008B1631" w:rsidRPr="009D76FF">
              <w:rPr>
                <w:rFonts w:ascii="Arial" w:hAnsi="Arial" w:cs="Arial"/>
                <w:sz w:val="20"/>
                <w:szCs w:val="20"/>
              </w:rPr>
              <w:t xml:space="preserve">und Kommentierung </w:t>
            </w:r>
            <w:r w:rsidRPr="009D76FF">
              <w:rPr>
                <w:rFonts w:ascii="Arial" w:hAnsi="Arial" w:cs="Arial"/>
                <w:sz w:val="20"/>
                <w:szCs w:val="20"/>
              </w:rPr>
              <w:t>einzelner Vorschläge</w:t>
            </w:r>
          </w:p>
        </w:tc>
        <w:tc>
          <w:tcPr>
            <w:tcW w:w="1275" w:type="dxa"/>
          </w:tcPr>
          <w:p w14:paraId="01BFE005" w14:textId="77777777" w:rsidR="003E1773" w:rsidRPr="009D76FF" w:rsidRDefault="006B7F27">
            <w:pPr>
              <w:pStyle w:val="StandardTabelle"/>
              <w:rPr>
                <w:rFonts w:ascii="Arial" w:hAnsi="Arial" w:cs="Arial"/>
                <w:szCs w:val="20"/>
              </w:rPr>
            </w:pPr>
            <w:r w:rsidRPr="009D76FF">
              <w:rPr>
                <w:rFonts w:ascii="Arial" w:hAnsi="Arial" w:cs="Arial"/>
                <w:szCs w:val="20"/>
              </w:rPr>
              <w:t>Plenum</w:t>
            </w:r>
          </w:p>
        </w:tc>
        <w:tc>
          <w:tcPr>
            <w:tcW w:w="1985" w:type="dxa"/>
          </w:tcPr>
          <w:p w14:paraId="3901DDC8" w14:textId="77777777" w:rsidR="003E1773" w:rsidRPr="009D76FF" w:rsidRDefault="003E1773">
            <w:pPr>
              <w:pStyle w:val="StandardTabelle"/>
              <w:rPr>
                <w:rFonts w:ascii="Arial" w:hAnsi="Arial" w:cs="Arial"/>
                <w:szCs w:val="20"/>
              </w:rPr>
            </w:pPr>
          </w:p>
        </w:tc>
        <w:tc>
          <w:tcPr>
            <w:tcW w:w="4365" w:type="dxa"/>
          </w:tcPr>
          <w:p w14:paraId="17A623D1" w14:textId="77777777" w:rsidR="003E1773" w:rsidRPr="009D76FF" w:rsidRDefault="006B7F27">
            <w:pPr>
              <w:pStyle w:val="StandardTabelle"/>
              <w:rPr>
                <w:rFonts w:ascii="Arial" w:hAnsi="Arial" w:cs="Arial"/>
                <w:szCs w:val="20"/>
              </w:rPr>
            </w:pPr>
            <w:r w:rsidRPr="009D76FF">
              <w:rPr>
                <w:rFonts w:ascii="Arial" w:hAnsi="Arial" w:cs="Arial"/>
                <w:szCs w:val="20"/>
              </w:rPr>
              <w:t>Lernsituationsgraphiken</w:t>
            </w:r>
          </w:p>
        </w:tc>
      </w:tr>
      <w:tr w:rsidR="007A3199" w14:paraId="30B417E0" w14:textId="77777777" w:rsidTr="009D76FF">
        <w:tc>
          <w:tcPr>
            <w:tcW w:w="988" w:type="dxa"/>
          </w:tcPr>
          <w:p w14:paraId="68903E79" w14:textId="0804B37C" w:rsidR="007A3199" w:rsidRPr="009D76FF" w:rsidRDefault="007A3199" w:rsidP="00704E25">
            <w:pPr>
              <w:pStyle w:val="StandardTabelle"/>
              <w:rPr>
                <w:rFonts w:ascii="Arial" w:hAnsi="Arial" w:cs="Arial"/>
                <w:szCs w:val="20"/>
              </w:rPr>
            </w:pPr>
          </w:p>
        </w:tc>
        <w:tc>
          <w:tcPr>
            <w:tcW w:w="974" w:type="dxa"/>
          </w:tcPr>
          <w:p w14:paraId="00B98938" w14:textId="77777777" w:rsidR="007A3199" w:rsidRPr="009D76FF" w:rsidRDefault="007A3199" w:rsidP="00704E25">
            <w:pPr>
              <w:pStyle w:val="StandardTabelle"/>
              <w:rPr>
                <w:rFonts w:ascii="Arial" w:hAnsi="Arial" w:cs="Arial"/>
                <w:szCs w:val="20"/>
              </w:rPr>
            </w:pPr>
          </w:p>
        </w:tc>
        <w:tc>
          <w:tcPr>
            <w:tcW w:w="4696" w:type="dxa"/>
          </w:tcPr>
          <w:p w14:paraId="68D1D3FA" w14:textId="2043DDF7" w:rsidR="007A3199" w:rsidRPr="009D76FF" w:rsidRDefault="007A3199" w:rsidP="00704E25">
            <w:pPr>
              <w:rPr>
                <w:rFonts w:ascii="Arial" w:hAnsi="Arial" w:cs="Arial"/>
                <w:sz w:val="20"/>
                <w:szCs w:val="20"/>
              </w:rPr>
            </w:pPr>
            <w:r w:rsidRPr="009D76FF">
              <w:rPr>
                <w:rFonts w:ascii="Arial" w:hAnsi="Arial" w:cs="Arial"/>
                <w:sz w:val="20"/>
                <w:szCs w:val="20"/>
              </w:rPr>
              <w:t>Praxisauftrag für die Erprobungsphase bis zum nächsten Fortbildungstag</w:t>
            </w:r>
            <w:r w:rsidRPr="009D76FF">
              <w:rPr>
                <w:rFonts w:ascii="Arial" w:hAnsi="Arial" w:cs="Arial"/>
                <w:sz w:val="20"/>
                <w:szCs w:val="20"/>
              </w:rPr>
              <w:t xml:space="preserve"> </w:t>
            </w:r>
          </w:p>
        </w:tc>
        <w:tc>
          <w:tcPr>
            <w:tcW w:w="1275" w:type="dxa"/>
          </w:tcPr>
          <w:p w14:paraId="54BE0539" w14:textId="77777777" w:rsidR="007A3199" w:rsidRPr="009D76FF" w:rsidRDefault="007A3199" w:rsidP="00704E25">
            <w:pPr>
              <w:pStyle w:val="StandardTabelle"/>
              <w:rPr>
                <w:rFonts w:ascii="Arial" w:hAnsi="Arial" w:cs="Arial"/>
                <w:szCs w:val="20"/>
              </w:rPr>
            </w:pPr>
          </w:p>
        </w:tc>
        <w:tc>
          <w:tcPr>
            <w:tcW w:w="1985" w:type="dxa"/>
          </w:tcPr>
          <w:p w14:paraId="18DB3420" w14:textId="77777777" w:rsidR="007A3199" w:rsidRPr="009D76FF" w:rsidRDefault="007A3199" w:rsidP="00704E25">
            <w:pPr>
              <w:pStyle w:val="StandardTabelle"/>
              <w:rPr>
                <w:rFonts w:ascii="Arial" w:hAnsi="Arial" w:cs="Arial"/>
                <w:szCs w:val="20"/>
              </w:rPr>
            </w:pPr>
          </w:p>
        </w:tc>
        <w:tc>
          <w:tcPr>
            <w:tcW w:w="4365" w:type="dxa"/>
          </w:tcPr>
          <w:p w14:paraId="2C6B6FFD" w14:textId="6B19E225" w:rsidR="007A3199" w:rsidRPr="009D76FF" w:rsidRDefault="007A3199" w:rsidP="007A3199">
            <w:pPr>
              <w:ind w:right="-76"/>
              <w:rPr>
                <w:rFonts w:ascii="Arial" w:hAnsi="Arial" w:cs="Arial"/>
                <w:b/>
                <w:bCs/>
                <w:sz w:val="20"/>
                <w:szCs w:val="20"/>
              </w:rPr>
            </w:pPr>
            <w:r w:rsidRPr="009D76FF">
              <w:rPr>
                <w:rFonts w:ascii="Arial" w:hAnsi="Arial" w:cs="Arial"/>
                <w:b/>
                <w:bCs/>
                <w:sz w:val="20"/>
                <w:szCs w:val="20"/>
              </w:rPr>
              <w:t xml:space="preserve">Aufgabenstellung </w:t>
            </w:r>
            <w:r w:rsidRPr="009D76FF">
              <w:rPr>
                <w:rFonts w:ascii="Arial" w:hAnsi="Arial" w:cs="Arial"/>
                <w:b/>
                <w:bCs/>
                <w:sz w:val="20"/>
                <w:szCs w:val="20"/>
              </w:rPr>
              <w:t>x</w:t>
            </w:r>
          </w:p>
        </w:tc>
      </w:tr>
      <w:tr w:rsidR="003E1773" w14:paraId="32F76665" w14:textId="77777777" w:rsidTr="009D76FF">
        <w:tc>
          <w:tcPr>
            <w:tcW w:w="988" w:type="dxa"/>
          </w:tcPr>
          <w:p w14:paraId="5C4848BF" w14:textId="77777777" w:rsidR="003E1773" w:rsidRPr="009D76FF" w:rsidRDefault="006B7F27">
            <w:pPr>
              <w:pStyle w:val="StandardTabelle"/>
              <w:rPr>
                <w:rFonts w:ascii="Arial" w:hAnsi="Arial" w:cs="Arial"/>
                <w:szCs w:val="20"/>
              </w:rPr>
            </w:pPr>
            <w:r w:rsidRPr="009D76FF">
              <w:rPr>
                <w:rFonts w:ascii="Arial" w:hAnsi="Arial" w:cs="Arial"/>
                <w:szCs w:val="20"/>
              </w:rPr>
              <w:t>14.15</w:t>
            </w:r>
          </w:p>
          <w:p w14:paraId="5C1BC005" w14:textId="622A8DF1" w:rsidR="003E1773" w:rsidRPr="009D76FF" w:rsidRDefault="00545AFB">
            <w:pPr>
              <w:pStyle w:val="StandardTabelle"/>
              <w:rPr>
                <w:rFonts w:ascii="Arial" w:hAnsi="Arial" w:cs="Arial"/>
                <w:szCs w:val="20"/>
              </w:rPr>
            </w:pPr>
            <w:r w:rsidRPr="009D76FF">
              <w:rPr>
                <w:rFonts w:ascii="Arial" w:hAnsi="Arial" w:cs="Arial"/>
                <w:szCs w:val="20"/>
              </w:rPr>
              <w:t>15</w:t>
            </w:r>
          </w:p>
        </w:tc>
        <w:tc>
          <w:tcPr>
            <w:tcW w:w="974" w:type="dxa"/>
          </w:tcPr>
          <w:p w14:paraId="2FA26A97" w14:textId="77777777" w:rsidR="003E1773" w:rsidRPr="009D76FF" w:rsidRDefault="003E1773">
            <w:pPr>
              <w:pStyle w:val="StandardTabelle"/>
              <w:rPr>
                <w:rFonts w:ascii="Arial" w:hAnsi="Arial" w:cs="Arial"/>
                <w:szCs w:val="20"/>
              </w:rPr>
            </w:pPr>
          </w:p>
        </w:tc>
        <w:tc>
          <w:tcPr>
            <w:tcW w:w="4696" w:type="dxa"/>
          </w:tcPr>
          <w:p w14:paraId="04DFF67B" w14:textId="341AE4DF" w:rsidR="003E1773" w:rsidRPr="009D76FF" w:rsidRDefault="00A9244E">
            <w:pPr>
              <w:rPr>
                <w:rFonts w:ascii="Arial" w:hAnsi="Arial" w:cs="Arial"/>
                <w:sz w:val="20"/>
                <w:szCs w:val="20"/>
              </w:rPr>
            </w:pPr>
            <w:r w:rsidRPr="009D76FF">
              <w:rPr>
                <w:rFonts w:ascii="Arial" w:hAnsi="Arial" w:cs="Arial"/>
                <w:sz w:val="20"/>
                <w:szCs w:val="20"/>
              </w:rPr>
              <w:t xml:space="preserve">Abschlussrunde </w:t>
            </w:r>
          </w:p>
        </w:tc>
        <w:tc>
          <w:tcPr>
            <w:tcW w:w="1275" w:type="dxa"/>
          </w:tcPr>
          <w:p w14:paraId="1EFF7513" w14:textId="77777777" w:rsidR="003E1773" w:rsidRPr="009D76FF" w:rsidRDefault="003E1773">
            <w:pPr>
              <w:pStyle w:val="StandardTabelle"/>
              <w:rPr>
                <w:rFonts w:ascii="Arial" w:hAnsi="Arial" w:cs="Arial"/>
                <w:szCs w:val="20"/>
              </w:rPr>
            </w:pPr>
          </w:p>
        </w:tc>
        <w:tc>
          <w:tcPr>
            <w:tcW w:w="1985" w:type="dxa"/>
          </w:tcPr>
          <w:p w14:paraId="493B09B5" w14:textId="77777777" w:rsidR="003E1773" w:rsidRPr="009D76FF" w:rsidRDefault="003E1773">
            <w:pPr>
              <w:pStyle w:val="StandardTabelle"/>
              <w:rPr>
                <w:rFonts w:ascii="Arial" w:hAnsi="Arial" w:cs="Arial"/>
                <w:szCs w:val="20"/>
              </w:rPr>
            </w:pPr>
          </w:p>
        </w:tc>
        <w:tc>
          <w:tcPr>
            <w:tcW w:w="4365" w:type="dxa"/>
          </w:tcPr>
          <w:p w14:paraId="78F03A3E" w14:textId="77777777" w:rsidR="003E1773" w:rsidRPr="009D76FF" w:rsidRDefault="003E1773">
            <w:pPr>
              <w:pStyle w:val="StandardTabelle"/>
              <w:rPr>
                <w:rFonts w:ascii="Arial" w:hAnsi="Arial" w:cs="Arial"/>
                <w:szCs w:val="20"/>
              </w:rPr>
            </w:pPr>
          </w:p>
        </w:tc>
      </w:tr>
    </w:tbl>
    <w:p w14:paraId="581FEC8F" w14:textId="77777777" w:rsidR="003E1773" w:rsidRDefault="003E1773"/>
    <w:p w14:paraId="7FAB3F8C" w14:textId="31D89E0E" w:rsidR="007A3199" w:rsidRDefault="007A3199">
      <w:r>
        <w:t xml:space="preserve">Fortbildungstag 2 </w:t>
      </w:r>
    </w:p>
    <w:tbl>
      <w:tblPr>
        <w:tblStyle w:val="Tabellenraster"/>
        <w:tblW w:w="14283" w:type="dxa"/>
        <w:tblLayout w:type="fixed"/>
        <w:tblLook w:val="04A0" w:firstRow="1" w:lastRow="0" w:firstColumn="1" w:lastColumn="0" w:noHBand="0" w:noVBand="1"/>
      </w:tblPr>
      <w:tblGrid>
        <w:gridCol w:w="675"/>
        <w:gridCol w:w="1287"/>
        <w:gridCol w:w="4696"/>
        <w:gridCol w:w="1275"/>
        <w:gridCol w:w="1985"/>
        <w:gridCol w:w="4365"/>
      </w:tblGrid>
      <w:tr w:rsidR="007A3199" w14:paraId="2E80385D" w14:textId="77777777" w:rsidTr="00704E25">
        <w:tc>
          <w:tcPr>
            <w:tcW w:w="675" w:type="dxa"/>
          </w:tcPr>
          <w:p w14:paraId="3E3BB161" w14:textId="77777777" w:rsidR="007A3199" w:rsidRDefault="007A3199" w:rsidP="00704E25">
            <w:pPr>
              <w:pStyle w:val="StandardTabelle"/>
            </w:pPr>
          </w:p>
        </w:tc>
        <w:tc>
          <w:tcPr>
            <w:tcW w:w="1287" w:type="dxa"/>
          </w:tcPr>
          <w:p w14:paraId="1310A6B7" w14:textId="77777777" w:rsidR="007A3199" w:rsidRDefault="007A3199" w:rsidP="00704E25">
            <w:pPr>
              <w:pStyle w:val="StandardTabelle"/>
            </w:pPr>
          </w:p>
        </w:tc>
        <w:tc>
          <w:tcPr>
            <w:tcW w:w="4696" w:type="dxa"/>
          </w:tcPr>
          <w:p w14:paraId="00D8711B" w14:textId="34AC26ED" w:rsidR="007A3199" w:rsidRDefault="007A3199" w:rsidP="00704E25">
            <w:r>
              <w:t>Reflexion der</w:t>
            </w:r>
            <w:r>
              <w:t xml:space="preserve"> Erprobungsphase </w:t>
            </w:r>
            <w:r>
              <w:t>und der Ergebnisse des Praxisauftrags</w:t>
            </w:r>
          </w:p>
        </w:tc>
        <w:tc>
          <w:tcPr>
            <w:tcW w:w="1275" w:type="dxa"/>
          </w:tcPr>
          <w:p w14:paraId="0A77DC3F" w14:textId="77777777" w:rsidR="007A3199" w:rsidRDefault="007A3199" w:rsidP="00704E25">
            <w:pPr>
              <w:pStyle w:val="StandardTabelle"/>
            </w:pPr>
          </w:p>
        </w:tc>
        <w:tc>
          <w:tcPr>
            <w:tcW w:w="1985" w:type="dxa"/>
          </w:tcPr>
          <w:p w14:paraId="334922A6" w14:textId="77777777" w:rsidR="007A3199" w:rsidRDefault="007A3199" w:rsidP="00704E25">
            <w:pPr>
              <w:pStyle w:val="StandardTabelle"/>
            </w:pPr>
          </w:p>
        </w:tc>
        <w:tc>
          <w:tcPr>
            <w:tcW w:w="4365" w:type="dxa"/>
          </w:tcPr>
          <w:p w14:paraId="17C2FD68" w14:textId="77777777" w:rsidR="007A3199" w:rsidRPr="007A3199" w:rsidRDefault="007A3199" w:rsidP="00704E25">
            <w:pPr>
              <w:ind w:right="-76"/>
              <w:rPr>
                <w:rFonts w:ascii="Arial" w:hAnsi="Arial" w:cs="Arial"/>
                <w:b/>
                <w:bCs/>
              </w:rPr>
            </w:pPr>
            <w:r w:rsidRPr="00016105">
              <w:rPr>
                <w:rFonts w:ascii="Arial" w:hAnsi="Arial" w:cs="Arial"/>
                <w:b/>
                <w:bCs/>
              </w:rPr>
              <w:t xml:space="preserve">Aufgabenstellung </w:t>
            </w:r>
            <w:r>
              <w:rPr>
                <w:rFonts w:ascii="Arial" w:hAnsi="Arial" w:cs="Arial"/>
                <w:b/>
                <w:bCs/>
              </w:rPr>
              <w:t>x</w:t>
            </w:r>
          </w:p>
        </w:tc>
      </w:tr>
    </w:tbl>
    <w:p w14:paraId="6E1E125F" w14:textId="77777777" w:rsidR="003E1773" w:rsidRDefault="003E1773"/>
    <w:p w14:paraId="12B3C12C" w14:textId="77777777" w:rsidR="003E1773" w:rsidRDefault="003E1773"/>
    <w:p w14:paraId="150675CD" w14:textId="77777777" w:rsidR="003E1773" w:rsidRDefault="003E1773"/>
    <w:p w14:paraId="2C9B8B0C" w14:textId="3480DF63" w:rsidR="003E1773" w:rsidRDefault="003E1773">
      <w:pPr>
        <w:rPr>
          <w:sz w:val="21"/>
          <w:szCs w:val="21"/>
        </w:rPr>
      </w:pPr>
    </w:p>
    <w:p w14:paraId="0964576D" w14:textId="77777777" w:rsidR="003E1773" w:rsidRDefault="006B7F27">
      <w:pPr>
        <w:rPr>
          <w:b/>
          <w:bCs/>
          <w:sz w:val="24"/>
          <w:szCs w:val="24"/>
        </w:rPr>
      </w:pPr>
      <w:r>
        <w:rPr>
          <w:b/>
          <w:bCs/>
          <w:sz w:val="24"/>
          <w:szCs w:val="24"/>
        </w:rPr>
        <w:t>Kompetenzen</w:t>
      </w:r>
    </w:p>
    <w:p w14:paraId="619456F0" w14:textId="2ECE2BA5" w:rsidR="00A9244E" w:rsidRPr="00016105" w:rsidRDefault="00A9244E" w:rsidP="00A9244E">
      <w:pPr>
        <w:rPr>
          <w:rFonts w:ascii="Arial" w:eastAsia="Times New Roman" w:hAnsi="Arial" w:cs="Arial"/>
          <w:lang w:eastAsia="de-DE"/>
        </w:rPr>
      </w:pPr>
      <w:r w:rsidRPr="00016105">
        <w:rPr>
          <w:rFonts w:ascii="Arial" w:eastAsia="Times New Roman" w:hAnsi="Arial" w:cs="Arial"/>
          <w:lang w:eastAsia="de-DE"/>
        </w:rPr>
        <w:t xml:space="preserve">Ziele: Nach Abschluss des Kurses können </w:t>
      </w:r>
      <w:r>
        <w:rPr>
          <w:rFonts w:ascii="Arial" w:eastAsia="Times New Roman" w:hAnsi="Arial" w:cs="Arial"/>
          <w:lang w:eastAsia="de-DE"/>
        </w:rPr>
        <w:t>die Teilnehmenden</w:t>
      </w:r>
    </w:p>
    <w:p w14:paraId="12D8171F" w14:textId="77777777" w:rsidR="00A9244E" w:rsidRPr="00016105" w:rsidRDefault="00A9244E" w:rsidP="00A9244E">
      <w:pPr>
        <w:pStyle w:val="Listenabsatz"/>
        <w:numPr>
          <w:ilvl w:val="0"/>
          <w:numId w:val="15"/>
        </w:num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lang w:eastAsia="de-DE"/>
        </w:rPr>
      </w:pPr>
      <w:r w:rsidRPr="00016105">
        <w:rPr>
          <w:rFonts w:ascii="Arial" w:eastAsia="Times New Roman" w:hAnsi="Arial" w:cs="Arial"/>
          <w:lang w:eastAsia="de-DE"/>
        </w:rPr>
        <w:t>die Ziele fallbasierten Lernens erläutern.</w:t>
      </w:r>
    </w:p>
    <w:p w14:paraId="06FBC340" w14:textId="77777777" w:rsidR="00A9244E" w:rsidRPr="00016105" w:rsidRDefault="00A9244E" w:rsidP="00A9244E">
      <w:pPr>
        <w:pStyle w:val="Listenabsatz"/>
        <w:numPr>
          <w:ilvl w:val="0"/>
          <w:numId w:val="15"/>
        </w:num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lang w:eastAsia="de-DE"/>
        </w:rPr>
      </w:pPr>
      <w:r w:rsidRPr="00016105">
        <w:rPr>
          <w:rFonts w:ascii="Arial" w:eastAsia="Times New Roman" w:hAnsi="Arial" w:cs="Arial"/>
          <w:lang w:eastAsia="de-DE"/>
        </w:rPr>
        <w:t>offene und geschlossene Fälle unterscheiden.</w:t>
      </w:r>
    </w:p>
    <w:p w14:paraId="037E3091" w14:textId="77777777" w:rsidR="00A9244E" w:rsidRPr="00016105" w:rsidRDefault="00A9244E" w:rsidP="00A9244E">
      <w:pPr>
        <w:pStyle w:val="Listenabsatz"/>
        <w:numPr>
          <w:ilvl w:val="0"/>
          <w:numId w:val="15"/>
        </w:num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lang w:eastAsia="de-DE"/>
        </w:rPr>
      </w:pPr>
      <w:r w:rsidRPr="00016105">
        <w:rPr>
          <w:rFonts w:ascii="Arial" w:eastAsia="Times New Roman" w:hAnsi="Arial" w:cs="Arial"/>
          <w:lang w:eastAsia="de-DE"/>
        </w:rPr>
        <w:t>den Komplexitätsgrad von Fällen unterscheiden.</w:t>
      </w:r>
    </w:p>
    <w:p w14:paraId="1B19D4A3" w14:textId="77777777" w:rsidR="00A9244E" w:rsidRPr="00016105" w:rsidRDefault="00A9244E" w:rsidP="00A9244E">
      <w:pPr>
        <w:pStyle w:val="Listenabsatz"/>
        <w:numPr>
          <w:ilvl w:val="0"/>
          <w:numId w:val="15"/>
        </w:num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lang w:eastAsia="de-DE"/>
        </w:rPr>
      </w:pPr>
      <w:r w:rsidRPr="00016105">
        <w:rPr>
          <w:rFonts w:ascii="Arial" w:eastAsia="Times New Roman" w:hAnsi="Arial" w:cs="Arial"/>
          <w:lang w:eastAsia="de-DE"/>
        </w:rPr>
        <w:t>anhand der Veränderung der Situationsmerkmale den Komplexitätsgrad von Fällen variieren.</w:t>
      </w:r>
    </w:p>
    <w:p w14:paraId="48FF4044" w14:textId="77777777" w:rsidR="00A9244E" w:rsidRPr="00016105" w:rsidRDefault="00A9244E" w:rsidP="00A9244E">
      <w:pPr>
        <w:pStyle w:val="Listenabsatz"/>
        <w:numPr>
          <w:ilvl w:val="0"/>
          <w:numId w:val="15"/>
        </w:num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lang w:eastAsia="de-DE"/>
        </w:rPr>
      </w:pPr>
      <w:r w:rsidRPr="00016105">
        <w:rPr>
          <w:rFonts w:ascii="Arial" w:eastAsia="Times New Roman" w:hAnsi="Arial" w:cs="Arial"/>
          <w:lang w:eastAsia="de-DE"/>
        </w:rPr>
        <w:t>Fälle anhand der enthaltenen Bildungsdimensionen und Perspektiven unterscheiden.</w:t>
      </w:r>
    </w:p>
    <w:p w14:paraId="03513C62" w14:textId="77777777" w:rsidR="00A9244E" w:rsidRPr="00016105" w:rsidRDefault="00A9244E" w:rsidP="00A9244E">
      <w:pPr>
        <w:pStyle w:val="Listenabsatz"/>
        <w:numPr>
          <w:ilvl w:val="0"/>
          <w:numId w:val="15"/>
        </w:num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lang w:eastAsia="de-DE"/>
        </w:rPr>
      </w:pPr>
      <w:r w:rsidRPr="00016105">
        <w:rPr>
          <w:rFonts w:ascii="Arial" w:eastAsia="Times New Roman" w:hAnsi="Arial" w:cs="Arial"/>
          <w:lang w:eastAsia="de-DE"/>
        </w:rPr>
        <w:t>Fälle mit unterschiedlichem Komplexitätsgrad angepasst an die Lernvoraussetzungen der Lerngruppe entwickeln.</w:t>
      </w:r>
    </w:p>
    <w:p w14:paraId="5E86409C" w14:textId="77777777" w:rsidR="00A9244E" w:rsidRPr="00016105" w:rsidRDefault="00A9244E" w:rsidP="00A9244E">
      <w:pPr>
        <w:rPr>
          <w:rFonts w:ascii="Arial" w:eastAsia="Times New Roman" w:hAnsi="Arial" w:cs="Arial"/>
          <w:lang w:eastAsia="de-DE"/>
        </w:rPr>
      </w:pPr>
    </w:p>
    <w:p w14:paraId="5F6985AD" w14:textId="77777777" w:rsidR="00A9244E" w:rsidRPr="00016105" w:rsidRDefault="00A9244E" w:rsidP="00A9244E">
      <w:pPr>
        <w:rPr>
          <w:rFonts w:ascii="Arial" w:hAnsi="Arial" w:cs="Arial"/>
        </w:rPr>
      </w:pPr>
    </w:p>
    <w:p w14:paraId="6E3A28FE" w14:textId="77777777" w:rsidR="00A9244E" w:rsidRPr="00016105" w:rsidRDefault="00A9244E" w:rsidP="00A9244E">
      <w:pPr>
        <w:rPr>
          <w:rFonts w:ascii="Arial" w:hAnsi="Arial" w:cs="Arial"/>
        </w:rPr>
      </w:pPr>
      <w:r w:rsidRPr="00016105">
        <w:rPr>
          <w:rFonts w:ascii="Arial" w:hAnsi="Arial" w:cs="Arial"/>
        </w:rPr>
        <w:t xml:space="preserve">Voraussetzungen: Der Kurs ist für Lehrende an Pflegeschulen oder auch für Studierende gedacht, die ihr Wissen zum Thema „Fallkonstruktion“ auffrischen oder vertiefen wollen.  </w:t>
      </w:r>
    </w:p>
    <w:p w14:paraId="1A4F8BDD" w14:textId="77777777" w:rsidR="00A9244E" w:rsidRDefault="00A9244E">
      <w:pPr>
        <w:rPr>
          <w:sz w:val="24"/>
          <w:szCs w:val="24"/>
        </w:rPr>
      </w:pPr>
    </w:p>
    <w:p w14:paraId="436950AD" w14:textId="0B0AB2FA" w:rsidR="003E1773" w:rsidRDefault="006B7F27">
      <w:pPr>
        <w:rPr>
          <w:b/>
          <w:bCs/>
          <w:sz w:val="24"/>
          <w:szCs w:val="24"/>
        </w:rPr>
      </w:pPr>
      <w:r>
        <w:rPr>
          <w:b/>
          <w:bCs/>
          <w:sz w:val="24"/>
          <w:szCs w:val="24"/>
        </w:rPr>
        <w:lastRenderedPageBreak/>
        <w:t>Literatur</w:t>
      </w:r>
    </w:p>
    <w:p w14:paraId="1D849D49" w14:textId="77777777" w:rsidR="00A9244E" w:rsidRPr="00016105" w:rsidRDefault="00A9244E" w:rsidP="00A9244E">
      <w:pPr>
        <w:ind w:left="360"/>
        <w:rPr>
          <w:rFonts w:ascii="Arial" w:hAnsi="Arial" w:cs="Arial"/>
        </w:rPr>
      </w:pPr>
      <w:r w:rsidRPr="00016105">
        <w:rPr>
          <w:rFonts w:ascii="Arial" w:hAnsi="Arial" w:cs="Arial"/>
        </w:rPr>
        <w:t xml:space="preserve">Darmann-Finck, I.; Muths, S.; Partsch, S. (2017): Entwicklung eines nationalen Mustercurriculums „Kommunikative Kompetenz in der Pflege“. In: Padua, 12 (4) 1-10. </w:t>
      </w:r>
    </w:p>
    <w:p w14:paraId="0392AAAD" w14:textId="77777777" w:rsidR="00A9244E" w:rsidRPr="00016105" w:rsidRDefault="00A9244E" w:rsidP="00A9244E">
      <w:pPr>
        <w:ind w:left="360"/>
        <w:rPr>
          <w:rFonts w:ascii="Arial" w:hAnsi="Arial" w:cs="Arial"/>
        </w:rPr>
      </w:pPr>
      <w:r w:rsidRPr="00016105">
        <w:rPr>
          <w:rFonts w:ascii="Arial" w:hAnsi="Arial" w:cs="Arial"/>
        </w:rPr>
        <w:t xml:space="preserve">Darmann-Finck, I. (2010): Fallbezogenes Lernen in den personenbezogenen Dienstleistungsberufen. In: Pahl, J.-P.; Herkner, V. (Hrsg.): Handbuch Berufliche Fachrichtungen. Bielefeld: Bertelsmann, S. 348-359. </w:t>
      </w:r>
    </w:p>
    <w:p w14:paraId="2CAA6852" w14:textId="77777777" w:rsidR="00A9244E" w:rsidRPr="00016105" w:rsidRDefault="00A9244E" w:rsidP="00A9244E">
      <w:pPr>
        <w:ind w:left="360"/>
        <w:rPr>
          <w:rFonts w:ascii="Arial" w:hAnsi="Arial" w:cs="Arial"/>
        </w:rPr>
      </w:pPr>
      <w:r w:rsidRPr="00016105">
        <w:rPr>
          <w:rFonts w:ascii="Arial" w:hAnsi="Arial" w:cs="Arial"/>
        </w:rPr>
        <w:t>Dieterich, J.; Reiber, K. (2014): Fallbasierte Unterrichtsgestaltung. Grundlagen und Konzepte. Stuttgart: Kohlhammer.</w:t>
      </w:r>
    </w:p>
    <w:p w14:paraId="2070D17B" w14:textId="77777777" w:rsidR="00A9244E" w:rsidRPr="00016105" w:rsidRDefault="00A9244E" w:rsidP="00A9244E">
      <w:pPr>
        <w:ind w:left="360"/>
        <w:rPr>
          <w:rFonts w:ascii="Arial" w:hAnsi="Arial" w:cs="Arial"/>
        </w:rPr>
      </w:pPr>
      <w:r w:rsidRPr="00016105">
        <w:rPr>
          <w:rFonts w:ascii="Arial" w:hAnsi="Arial" w:cs="Arial"/>
        </w:rPr>
        <w:t>Dubs, R. (1995): Konstruktivismus: Einige Überlegungen aus der Sicht der Unterrichts-gestaltung. In: Zeitschrift für Pädagogik, 41 (6) 890-903.</w:t>
      </w:r>
    </w:p>
    <w:p w14:paraId="23211E4C" w14:textId="77777777" w:rsidR="00A9244E" w:rsidRPr="00016105" w:rsidRDefault="00A9244E" w:rsidP="00A9244E">
      <w:pPr>
        <w:ind w:left="360"/>
        <w:rPr>
          <w:rFonts w:ascii="Arial" w:hAnsi="Arial" w:cs="Arial"/>
          <w:lang w:val="en-US"/>
        </w:rPr>
      </w:pPr>
      <w:r w:rsidRPr="00016105">
        <w:rPr>
          <w:rFonts w:ascii="Arial" w:hAnsi="Arial" w:cs="Arial"/>
        </w:rPr>
        <w:t xml:space="preserve">Fachkommission nach § 53 PflBG (2019): Rahmenpläne der Fachkommission nach § 53 PflBG. </w:t>
      </w:r>
      <w:r w:rsidRPr="00016105">
        <w:rPr>
          <w:rFonts w:ascii="Arial" w:hAnsi="Arial" w:cs="Arial"/>
          <w:lang w:val="en-US"/>
        </w:rPr>
        <w:t xml:space="preserve">Online: </w:t>
      </w:r>
    </w:p>
    <w:p w14:paraId="48940F71" w14:textId="77777777" w:rsidR="00A9244E" w:rsidRPr="00016105" w:rsidRDefault="00A9244E" w:rsidP="00A9244E">
      <w:pPr>
        <w:ind w:left="360"/>
        <w:rPr>
          <w:rFonts w:ascii="Arial" w:hAnsi="Arial" w:cs="Arial"/>
        </w:rPr>
      </w:pPr>
      <w:r w:rsidRPr="00016105">
        <w:rPr>
          <w:rFonts w:ascii="Arial" w:hAnsi="Arial" w:cs="Arial"/>
          <w:lang w:val="en-US"/>
        </w:rPr>
        <w:t xml:space="preserve">Flanagan, J. C. (1954): The critical incident technique. Psychological Bulletin, 51. </w:t>
      </w:r>
      <w:r w:rsidRPr="00016105">
        <w:rPr>
          <w:rFonts w:ascii="Arial" w:hAnsi="Arial" w:cs="Arial"/>
        </w:rPr>
        <w:t>Jg.; H. 4, S. 327-359.</w:t>
      </w:r>
    </w:p>
    <w:p w14:paraId="732146FA" w14:textId="77777777" w:rsidR="00A9244E" w:rsidRPr="00016105" w:rsidRDefault="00A9244E" w:rsidP="00A9244E">
      <w:pPr>
        <w:ind w:left="360"/>
        <w:rPr>
          <w:rFonts w:ascii="Arial" w:hAnsi="Arial" w:cs="Arial"/>
        </w:rPr>
      </w:pPr>
      <w:proofErr w:type="spellStart"/>
      <w:r w:rsidRPr="00016105">
        <w:rPr>
          <w:rFonts w:ascii="Arial" w:hAnsi="Arial" w:cs="Arial"/>
        </w:rPr>
        <w:t>Hundenborn</w:t>
      </w:r>
      <w:proofErr w:type="spellEnd"/>
      <w:r w:rsidRPr="00016105">
        <w:rPr>
          <w:rFonts w:ascii="Arial" w:hAnsi="Arial" w:cs="Arial"/>
        </w:rPr>
        <w:t>, G. (2007): Fallorientierte Didaktik in der Pflege. München: Elsevier.</w:t>
      </w:r>
    </w:p>
    <w:p w14:paraId="5EACD85C" w14:textId="77777777" w:rsidR="00A9244E" w:rsidRPr="00016105" w:rsidRDefault="00A9244E" w:rsidP="00A9244E">
      <w:pPr>
        <w:ind w:left="360"/>
        <w:rPr>
          <w:rFonts w:ascii="Arial" w:hAnsi="Arial" w:cs="Arial"/>
        </w:rPr>
      </w:pPr>
      <w:r w:rsidRPr="00016105">
        <w:rPr>
          <w:rFonts w:ascii="Arial" w:hAnsi="Arial" w:cs="Arial"/>
        </w:rPr>
        <w:t>Kaiser, A. (1985): Sinn und Situation. Grundlinien einer Didaktik der Erwachsenenbildung. Bad Heilbrunn: Klinkhardt.</w:t>
      </w:r>
    </w:p>
    <w:p w14:paraId="27F51EDC" w14:textId="77777777" w:rsidR="00A9244E" w:rsidRDefault="00A9244E" w:rsidP="00A9244E">
      <w:pPr>
        <w:ind w:left="360"/>
      </w:pPr>
      <w:r w:rsidRPr="00016105">
        <w:rPr>
          <w:rFonts w:ascii="Arial" w:hAnsi="Arial" w:cs="Arial"/>
        </w:rPr>
        <w:t>Kaiser, F.-J. (1983): Die Fallstudie. Bad Heilbrunn: Klinkhardt.</w:t>
      </w:r>
      <w:r w:rsidRPr="00016105">
        <w:t xml:space="preserve"> </w:t>
      </w:r>
    </w:p>
    <w:p w14:paraId="606F00F5" w14:textId="77777777" w:rsidR="00A9244E" w:rsidRDefault="00A9244E">
      <w:pPr>
        <w:rPr>
          <w:b/>
          <w:bCs/>
          <w:sz w:val="24"/>
          <w:szCs w:val="24"/>
        </w:rPr>
      </w:pPr>
    </w:p>
    <w:p w14:paraId="0E380EF1" w14:textId="77777777" w:rsidR="003E1773" w:rsidRDefault="003E1773">
      <w:pPr>
        <w:rPr>
          <w:sz w:val="24"/>
          <w:szCs w:val="24"/>
        </w:rPr>
      </w:pPr>
    </w:p>
    <w:p w14:paraId="17A1EAA0" w14:textId="77777777" w:rsidR="003E1773" w:rsidRDefault="003E1773">
      <w:pPr>
        <w:rPr>
          <w:sz w:val="24"/>
          <w:szCs w:val="24"/>
        </w:rPr>
      </w:pPr>
    </w:p>
    <w:p w14:paraId="39B2C302" w14:textId="77777777" w:rsidR="003E1773" w:rsidRDefault="003E1773">
      <w:pPr>
        <w:rPr>
          <w:sz w:val="21"/>
          <w:szCs w:val="21"/>
        </w:rPr>
      </w:pPr>
    </w:p>
    <w:p w14:paraId="19EFF720" w14:textId="77777777" w:rsidR="003E1773" w:rsidRDefault="003E1773">
      <w:pPr>
        <w:rPr>
          <w:sz w:val="21"/>
          <w:szCs w:val="21"/>
        </w:rPr>
      </w:pPr>
    </w:p>
    <w:p w14:paraId="25E84079" w14:textId="77777777" w:rsidR="003E1773" w:rsidRDefault="003E1773">
      <w:pPr>
        <w:rPr>
          <w:sz w:val="21"/>
          <w:szCs w:val="21"/>
        </w:rPr>
      </w:pPr>
    </w:p>
    <w:p w14:paraId="59FE1E20" w14:textId="77777777" w:rsidR="003E1773" w:rsidRDefault="003E1773"/>
    <w:p w14:paraId="04D68600" w14:textId="77777777" w:rsidR="003E1773" w:rsidRDefault="003E1773"/>
    <w:p w14:paraId="34DF4F58" w14:textId="77777777" w:rsidR="003E1773" w:rsidRDefault="003E1773"/>
    <w:p w14:paraId="75F3B649" w14:textId="77777777" w:rsidR="003E1773" w:rsidRDefault="003E1773">
      <w:pPr>
        <w:spacing w:after="0"/>
        <w:jc w:val="both"/>
        <w:rPr>
          <w:sz w:val="21"/>
          <w:szCs w:val="21"/>
          <w:highlight w:val="yellow"/>
        </w:rPr>
      </w:pPr>
    </w:p>
    <w:sectPr w:rsidR="003E1773">
      <w:type w:val="continuous"/>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71A83" w14:textId="77777777" w:rsidR="00161BE8" w:rsidRDefault="00161BE8">
      <w:pPr>
        <w:spacing w:after="0" w:line="240" w:lineRule="auto"/>
      </w:pPr>
      <w:r>
        <w:separator/>
      </w:r>
    </w:p>
  </w:endnote>
  <w:endnote w:type="continuationSeparator" w:id="0">
    <w:p w14:paraId="3BDCEC44" w14:textId="77777777" w:rsidR="00161BE8" w:rsidRDefault="00161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A2E34" w14:textId="77777777" w:rsidR="003E1773" w:rsidRDefault="006B7F27">
    <w:pPr>
      <w:pStyle w:val="Fuzeile"/>
    </w:pPr>
    <w:r>
      <w:rPr>
        <w:noProof/>
        <w:lang w:eastAsia="de-DE"/>
      </w:rPr>
      <mc:AlternateContent>
        <mc:Choice Requires="wpg">
          <w:drawing>
            <wp:anchor distT="0" distB="0" distL="114300" distR="114300" simplePos="0" relativeHeight="251659264" behindDoc="1" locked="0" layoutInCell="1" allowOverlap="1" wp14:anchorId="106891FB" wp14:editId="16B4FAF7">
              <wp:simplePos x="0" y="0"/>
              <wp:positionH relativeFrom="margin">
                <wp:posOffset>76200</wp:posOffset>
              </wp:positionH>
              <wp:positionV relativeFrom="paragraph">
                <wp:posOffset>-128905</wp:posOffset>
              </wp:positionV>
              <wp:extent cx="1159200" cy="820800"/>
              <wp:effectExtent l="0" t="0" r="3175" b="0"/>
              <wp:wrapNone/>
              <wp:docPr id="2"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pic:cNvPicPr>
                    </pic:nvPicPr>
                    <pic:blipFill>
                      <a:blip r:embed="rId1"/>
                      <a:stretch/>
                    </pic:blipFill>
                    <pic:spPr bwMode="auto">
                      <a:xfrm>
                        <a:off x="0" y="0"/>
                        <a:ext cx="1159200" cy="820800"/>
                      </a:xfrm>
                      <a:prstGeom prst="rect">
                        <a:avLst/>
                      </a:prstGeom>
                      <a:noFill/>
                      <a:ln>
                        <a:noFill/>
                      </a:ln>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mso-wrap-distance-left:9.0pt;mso-wrap-distance-top:0.0pt;mso-wrap-distance-right:9.0pt;mso-wrap-distance-bottom:0.0pt;z-index:-251659264;o:allowoverlap:true;o:allowincell:true;mso-position-horizontal-relative:margin;margin-left:6.0pt;mso-position-horizontal:absolute;mso-position-vertical-relative:text;margin-top:-10.2pt;mso-position-vertical:absolute;width:91.3pt;height:64.6pt;">
              <v:path textboxrect="0,0,0,0"/>
              <v:imagedata r:id="rId2" o:title=""/>
            </v:shape>
          </w:pict>
        </mc:Fallback>
      </mc:AlternateContent>
    </w:r>
    <w:r>
      <w:tab/>
      <w:t xml:space="preserve">                                                                                              </w:t>
    </w:r>
    <w:r>
      <w:rPr>
        <w:noProof/>
      </w:rPr>
      <mc:AlternateContent>
        <mc:Choice Requires="wpg">
          <w:drawing>
            <wp:inline distT="0" distB="0" distL="0" distR="0" wp14:anchorId="380C92B9" wp14:editId="55659780">
              <wp:extent cx="662940" cy="442749"/>
              <wp:effectExtent l="0" t="0" r="0" b="1905"/>
              <wp:docPr id="3"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pic:cNvPicPr>
                    </pic:nvPicPr>
                    <pic:blipFill>
                      <a:blip r:embed="rId3"/>
                      <a:stretch/>
                    </pic:blipFill>
                    <pic:spPr bwMode="auto">
                      <a:xfrm>
                        <a:off x="0" y="0"/>
                        <a:ext cx="662940" cy="442749"/>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mso-wrap-distance-left:0.0pt;mso-wrap-distance-top:0.0pt;mso-wrap-distance-right:0.0pt;mso-wrap-distance-bottom:0.0pt;width:52.2pt;height:34.9pt;">
              <v:path textboxrect="0,0,0,0"/>
              <v:imagedata r:id="rId4" o:title=""/>
            </v:shape>
          </w:pict>
        </mc:Fallback>
      </mc:AlternateContent>
    </w:r>
    <w:r>
      <w:tab/>
    </w:r>
    <w:r>
      <w:rPr>
        <w:noProof/>
        <w:lang w:eastAsia="de-DE"/>
      </w:rPr>
      <mc:AlternateContent>
        <mc:Choice Requires="wpg">
          <w:drawing>
            <wp:anchor distT="0" distB="0" distL="114300" distR="114300" simplePos="0" relativeHeight="251663360" behindDoc="0" locked="0" layoutInCell="1" allowOverlap="1" wp14:anchorId="3571F09A" wp14:editId="6F281B62">
              <wp:simplePos x="0" y="0"/>
              <wp:positionH relativeFrom="page">
                <wp:posOffset>8733155</wp:posOffset>
              </wp:positionH>
              <wp:positionV relativeFrom="page">
                <wp:posOffset>6666865</wp:posOffset>
              </wp:positionV>
              <wp:extent cx="1315720" cy="473710"/>
              <wp:effectExtent l="0" t="0" r="5080" b="0"/>
              <wp:wrapNone/>
              <wp:docPr id="4"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105"/>
                      <pic:cNvPicPr>
                        <a:picLocks noChangeAspect="1"/>
                      </pic:cNvPicPr>
                    </pic:nvPicPr>
                    <pic:blipFill>
                      <a:blip r:embed="rId5"/>
                      <a:stretch/>
                    </pic:blipFill>
                    <pic:spPr bwMode="auto">
                      <a:xfrm>
                        <a:off x="0" y="0"/>
                        <a:ext cx="1315720" cy="473710"/>
                      </a:xfrm>
                      <a:prstGeom prst="rect">
                        <a:avLst/>
                      </a:prstGeom>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position:absolute;mso-wrap-distance-left:9.0pt;mso-wrap-distance-top:0.0pt;mso-wrap-distance-right:9.0pt;mso-wrap-distance-bottom:0.0pt;z-index:251663360;o:allowoverlap:true;o:allowincell:true;mso-position-horizontal-relative:page;margin-left:687.6pt;mso-position-horizontal:absolute;mso-position-vertical-relative:page;margin-top:524.9pt;mso-position-vertical:absolute;width:103.6pt;height:37.3pt;" stroked="false">
              <v:path textboxrect="0,0,0,0"/>
              <v:imagedata r:id="rId6" o:title=""/>
            </v:shape>
          </w:pict>
        </mc:Fallback>
      </mc:AlternateContent>
    </w:r>
    <w:r>
      <w:tab/>
    </w:r>
    <w:r>
      <w:rPr>
        <w:noProof/>
        <w:lang w:eastAsia="de-DE"/>
      </w:rPr>
      <mc:AlternateContent>
        <mc:Choice Requires="wpg">
          <w:drawing>
            <wp:anchor distT="0" distB="0" distL="114300" distR="114300" simplePos="0" relativeHeight="251661312" behindDoc="0" locked="0" layoutInCell="1" allowOverlap="1" wp14:anchorId="70AF7DD4" wp14:editId="177B1857">
              <wp:simplePos x="0" y="0"/>
              <wp:positionH relativeFrom="page">
                <wp:posOffset>5709285</wp:posOffset>
              </wp:positionH>
              <wp:positionV relativeFrom="page">
                <wp:posOffset>9824720</wp:posOffset>
              </wp:positionV>
              <wp:extent cx="1315720" cy="473710"/>
              <wp:effectExtent l="0" t="0" r="5080" b="0"/>
              <wp:wrapNone/>
              <wp:docPr id="5"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5"/>
                      <pic:cNvPicPr>
                        <a:picLocks noChangeAspect="1"/>
                      </pic:cNvPicPr>
                    </pic:nvPicPr>
                    <pic:blipFill>
                      <a:blip r:embed="rId5"/>
                      <a:stretch/>
                    </pic:blipFill>
                    <pic:spPr bwMode="auto">
                      <a:xfrm>
                        <a:off x="0" y="0"/>
                        <a:ext cx="1315720" cy="473710"/>
                      </a:xfrm>
                      <a:prstGeom prst="rect">
                        <a:avLst/>
                      </a:prstGeom>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position:absolute;mso-wrap-distance-left:9.0pt;mso-wrap-distance-top:0.0pt;mso-wrap-distance-right:9.0pt;mso-wrap-distance-bottom:0.0pt;z-index:251661312;o:allowoverlap:true;o:allowincell:true;mso-position-horizontal-relative:page;margin-left:449.5pt;mso-position-horizontal:absolute;mso-position-vertical-relative:page;margin-top:773.6pt;mso-position-vertical:absolute;width:103.6pt;height:37.3pt;" stroked="false">
              <v:path textboxrect="0,0,0,0"/>
              <v:imagedata r:id="rId6" o:titl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02301" w14:textId="77777777" w:rsidR="00161BE8" w:rsidRDefault="00161BE8">
      <w:pPr>
        <w:spacing w:after="0" w:line="240" w:lineRule="auto"/>
      </w:pPr>
      <w:r>
        <w:separator/>
      </w:r>
    </w:p>
  </w:footnote>
  <w:footnote w:type="continuationSeparator" w:id="0">
    <w:p w14:paraId="25520F3B" w14:textId="77777777" w:rsidR="00161BE8" w:rsidRDefault="00161B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83F6C" w14:textId="5438C502" w:rsidR="003E1773" w:rsidRPr="009D76FF" w:rsidRDefault="009D76FF">
    <w:pPr>
      <w:pStyle w:val="Kopfzeile"/>
      <w:rPr>
        <w:rFonts w:ascii="Arial" w:hAnsi="Arial" w:cs="Arial"/>
        <w:sz w:val="24"/>
        <w:szCs w:val="24"/>
      </w:rPr>
    </w:pPr>
    <w:r w:rsidRPr="009D76FF">
      <w:rPr>
        <w:rFonts w:ascii="Arial" w:hAnsi="Arial" w:cs="Arial"/>
        <w:sz w:val="24"/>
        <w:szCs w:val="24"/>
      </w:rPr>
      <w:t>Fortbildung</w:t>
    </w:r>
    <w:r w:rsidR="006B7F27" w:rsidRPr="009D76FF">
      <w:rPr>
        <w:rFonts w:ascii="Arial" w:hAnsi="Arial" w:cs="Arial"/>
        <w:sz w:val="24"/>
        <w:szCs w:val="24"/>
      </w:rPr>
      <w:t>: Lernsituationen für die generalistische Pflegeausbildung entwickeln</w:t>
    </w:r>
  </w:p>
  <w:p w14:paraId="1BEEB958" w14:textId="77777777" w:rsidR="003E1773" w:rsidRPr="009D76FF" w:rsidRDefault="006B7F27">
    <w:pPr>
      <w:pStyle w:val="Kopfzeile"/>
      <w:rPr>
        <w:rFonts w:ascii="Arial" w:hAnsi="Arial" w:cs="Arial"/>
        <w:sz w:val="24"/>
        <w:szCs w:val="24"/>
      </w:rPr>
    </w:pPr>
    <w:r w:rsidRPr="009D76FF">
      <w:rPr>
        <w:rFonts w:ascii="Arial" w:hAnsi="Arial" w:cs="Arial"/>
        <w:sz w:val="24"/>
        <w:szCs w:val="24"/>
      </w:rPr>
      <w:t xml:space="preserve">Seminarverlaufsplanung: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44A46"/>
    <w:multiLevelType w:val="hybridMultilevel"/>
    <w:tmpl w:val="4D227CAC"/>
    <w:lvl w:ilvl="0" w:tplc="58EE34A6">
      <w:start w:val="1"/>
      <w:numFmt w:val="bullet"/>
      <w:lvlText w:val=""/>
      <w:lvlJc w:val="left"/>
      <w:pPr>
        <w:ind w:left="720" w:hanging="360"/>
      </w:pPr>
      <w:rPr>
        <w:rFonts w:ascii="Symbol" w:hAnsi="Symbol" w:hint="default"/>
      </w:rPr>
    </w:lvl>
    <w:lvl w:ilvl="1" w:tplc="198424CA">
      <w:start w:val="1"/>
      <w:numFmt w:val="bullet"/>
      <w:lvlText w:val="o"/>
      <w:lvlJc w:val="left"/>
      <w:pPr>
        <w:ind w:left="1440" w:hanging="360"/>
      </w:pPr>
      <w:rPr>
        <w:rFonts w:ascii="Courier New" w:hAnsi="Courier New" w:cs="Courier New" w:hint="default"/>
      </w:rPr>
    </w:lvl>
    <w:lvl w:ilvl="2" w:tplc="E012A20E">
      <w:start w:val="1"/>
      <w:numFmt w:val="bullet"/>
      <w:lvlText w:val=""/>
      <w:lvlJc w:val="left"/>
      <w:pPr>
        <w:ind w:left="2160" w:hanging="360"/>
      </w:pPr>
      <w:rPr>
        <w:rFonts w:ascii="Wingdings" w:hAnsi="Wingdings" w:hint="default"/>
      </w:rPr>
    </w:lvl>
    <w:lvl w:ilvl="3" w:tplc="992A72A6">
      <w:start w:val="1"/>
      <w:numFmt w:val="bullet"/>
      <w:lvlText w:val=""/>
      <w:lvlJc w:val="left"/>
      <w:pPr>
        <w:ind w:left="2880" w:hanging="360"/>
      </w:pPr>
      <w:rPr>
        <w:rFonts w:ascii="Symbol" w:hAnsi="Symbol" w:hint="default"/>
      </w:rPr>
    </w:lvl>
    <w:lvl w:ilvl="4" w:tplc="C14AE462">
      <w:start w:val="1"/>
      <w:numFmt w:val="bullet"/>
      <w:lvlText w:val="o"/>
      <w:lvlJc w:val="left"/>
      <w:pPr>
        <w:ind w:left="3600" w:hanging="360"/>
      </w:pPr>
      <w:rPr>
        <w:rFonts w:ascii="Courier New" w:hAnsi="Courier New" w:cs="Courier New" w:hint="default"/>
      </w:rPr>
    </w:lvl>
    <w:lvl w:ilvl="5" w:tplc="172A1358">
      <w:start w:val="1"/>
      <w:numFmt w:val="bullet"/>
      <w:lvlText w:val=""/>
      <w:lvlJc w:val="left"/>
      <w:pPr>
        <w:ind w:left="4320" w:hanging="360"/>
      </w:pPr>
      <w:rPr>
        <w:rFonts w:ascii="Wingdings" w:hAnsi="Wingdings" w:hint="default"/>
      </w:rPr>
    </w:lvl>
    <w:lvl w:ilvl="6" w:tplc="8A008CD0">
      <w:start w:val="1"/>
      <w:numFmt w:val="bullet"/>
      <w:lvlText w:val=""/>
      <w:lvlJc w:val="left"/>
      <w:pPr>
        <w:ind w:left="5040" w:hanging="360"/>
      </w:pPr>
      <w:rPr>
        <w:rFonts w:ascii="Symbol" w:hAnsi="Symbol" w:hint="default"/>
      </w:rPr>
    </w:lvl>
    <w:lvl w:ilvl="7" w:tplc="8B7EFC42">
      <w:start w:val="1"/>
      <w:numFmt w:val="bullet"/>
      <w:lvlText w:val="o"/>
      <w:lvlJc w:val="left"/>
      <w:pPr>
        <w:ind w:left="5760" w:hanging="360"/>
      </w:pPr>
      <w:rPr>
        <w:rFonts w:ascii="Courier New" w:hAnsi="Courier New" w:cs="Courier New" w:hint="default"/>
      </w:rPr>
    </w:lvl>
    <w:lvl w:ilvl="8" w:tplc="0D04B334">
      <w:start w:val="1"/>
      <w:numFmt w:val="bullet"/>
      <w:lvlText w:val=""/>
      <w:lvlJc w:val="left"/>
      <w:pPr>
        <w:ind w:left="6480" w:hanging="360"/>
      </w:pPr>
      <w:rPr>
        <w:rFonts w:ascii="Wingdings" w:hAnsi="Wingdings" w:hint="default"/>
      </w:rPr>
    </w:lvl>
  </w:abstractNum>
  <w:abstractNum w:abstractNumId="1" w15:restartNumberingAfterBreak="0">
    <w:nsid w:val="04AD0399"/>
    <w:multiLevelType w:val="hybridMultilevel"/>
    <w:tmpl w:val="8954E8AE"/>
    <w:lvl w:ilvl="0" w:tplc="01FC7A0C">
      <w:start w:val="1"/>
      <w:numFmt w:val="bullet"/>
      <w:lvlText w:val=""/>
      <w:lvlJc w:val="left"/>
      <w:pPr>
        <w:ind w:left="720" w:hanging="360"/>
      </w:pPr>
      <w:rPr>
        <w:rFonts w:ascii="Symbol" w:hAnsi="Symbol" w:hint="default"/>
      </w:rPr>
    </w:lvl>
    <w:lvl w:ilvl="1" w:tplc="7BC47D5E">
      <w:start w:val="1"/>
      <w:numFmt w:val="bullet"/>
      <w:lvlText w:val="o"/>
      <w:lvlJc w:val="left"/>
      <w:pPr>
        <w:ind w:left="1440" w:hanging="360"/>
      </w:pPr>
      <w:rPr>
        <w:rFonts w:ascii="Courier New" w:hAnsi="Courier New" w:hint="default"/>
      </w:rPr>
    </w:lvl>
    <w:lvl w:ilvl="2" w:tplc="033C62F8">
      <w:start w:val="1"/>
      <w:numFmt w:val="bullet"/>
      <w:lvlText w:val=""/>
      <w:lvlJc w:val="left"/>
      <w:pPr>
        <w:ind w:left="2160" w:hanging="360"/>
      </w:pPr>
      <w:rPr>
        <w:rFonts w:ascii="Wingdings" w:hAnsi="Wingdings" w:hint="default"/>
      </w:rPr>
    </w:lvl>
    <w:lvl w:ilvl="3" w:tplc="1BA62DCE">
      <w:start w:val="1"/>
      <w:numFmt w:val="bullet"/>
      <w:lvlText w:val=""/>
      <w:lvlJc w:val="left"/>
      <w:pPr>
        <w:ind w:left="2880" w:hanging="360"/>
      </w:pPr>
      <w:rPr>
        <w:rFonts w:ascii="Symbol" w:hAnsi="Symbol" w:hint="default"/>
      </w:rPr>
    </w:lvl>
    <w:lvl w:ilvl="4" w:tplc="86447134">
      <w:start w:val="1"/>
      <w:numFmt w:val="bullet"/>
      <w:lvlText w:val="o"/>
      <w:lvlJc w:val="left"/>
      <w:pPr>
        <w:ind w:left="3600" w:hanging="360"/>
      </w:pPr>
      <w:rPr>
        <w:rFonts w:ascii="Courier New" w:hAnsi="Courier New" w:hint="default"/>
      </w:rPr>
    </w:lvl>
    <w:lvl w:ilvl="5" w:tplc="3BD23DD0">
      <w:start w:val="1"/>
      <w:numFmt w:val="bullet"/>
      <w:lvlText w:val=""/>
      <w:lvlJc w:val="left"/>
      <w:pPr>
        <w:ind w:left="4320" w:hanging="360"/>
      </w:pPr>
      <w:rPr>
        <w:rFonts w:ascii="Wingdings" w:hAnsi="Wingdings" w:hint="default"/>
      </w:rPr>
    </w:lvl>
    <w:lvl w:ilvl="6" w:tplc="C990214C">
      <w:start w:val="1"/>
      <w:numFmt w:val="bullet"/>
      <w:lvlText w:val=""/>
      <w:lvlJc w:val="left"/>
      <w:pPr>
        <w:ind w:left="5040" w:hanging="360"/>
      </w:pPr>
      <w:rPr>
        <w:rFonts w:ascii="Symbol" w:hAnsi="Symbol" w:hint="default"/>
      </w:rPr>
    </w:lvl>
    <w:lvl w:ilvl="7" w:tplc="A2CCD6AE">
      <w:start w:val="1"/>
      <w:numFmt w:val="bullet"/>
      <w:lvlText w:val="o"/>
      <w:lvlJc w:val="left"/>
      <w:pPr>
        <w:ind w:left="5760" w:hanging="360"/>
      </w:pPr>
      <w:rPr>
        <w:rFonts w:ascii="Courier New" w:hAnsi="Courier New" w:hint="default"/>
      </w:rPr>
    </w:lvl>
    <w:lvl w:ilvl="8" w:tplc="75FEF484">
      <w:start w:val="1"/>
      <w:numFmt w:val="bullet"/>
      <w:lvlText w:val=""/>
      <w:lvlJc w:val="left"/>
      <w:pPr>
        <w:ind w:left="6480" w:hanging="360"/>
      </w:pPr>
      <w:rPr>
        <w:rFonts w:ascii="Wingdings" w:hAnsi="Wingdings" w:hint="default"/>
      </w:rPr>
    </w:lvl>
  </w:abstractNum>
  <w:abstractNum w:abstractNumId="2" w15:restartNumberingAfterBreak="0">
    <w:nsid w:val="06D1318B"/>
    <w:multiLevelType w:val="hybridMultilevel"/>
    <w:tmpl w:val="BE48817E"/>
    <w:lvl w:ilvl="0" w:tplc="4F18D6D4">
      <w:start w:val="1"/>
      <w:numFmt w:val="bullet"/>
      <w:lvlText w:val=""/>
      <w:lvlJc w:val="left"/>
      <w:pPr>
        <w:ind w:left="720" w:hanging="360"/>
      </w:pPr>
      <w:rPr>
        <w:rFonts w:ascii="Symbol" w:hAnsi="Symbol" w:hint="default"/>
      </w:rPr>
    </w:lvl>
    <w:lvl w:ilvl="1" w:tplc="2506C73A">
      <w:start w:val="1"/>
      <w:numFmt w:val="bullet"/>
      <w:lvlText w:val="o"/>
      <w:lvlJc w:val="left"/>
      <w:pPr>
        <w:ind w:left="1440" w:hanging="360"/>
      </w:pPr>
      <w:rPr>
        <w:rFonts w:ascii="Courier New" w:hAnsi="Courier New" w:cs="Courier New" w:hint="default"/>
      </w:rPr>
    </w:lvl>
    <w:lvl w:ilvl="2" w:tplc="8780A810">
      <w:start w:val="1"/>
      <w:numFmt w:val="bullet"/>
      <w:lvlText w:val=""/>
      <w:lvlJc w:val="left"/>
      <w:pPr>
        <w:ind w:left="2160" w:hanging="360"/>
      </w:pPr>
      <w:rPr>
        <w:rFonts w:ascii="Wingdings" w:hAnsi="Wingdings" w:hint="default"/>
      </w:rPr>
    </w:lvl>
    <w:lvl w:ilvl="3" w:tplc="0F12A34C">
      <w:start w:val="1"/>
      <w:numFmt w:val="bullet"/>
      <w:lvlText w:val=""/>
      <w:lvlJc w:val="left"/>
      <w:pPr>
        <w:ind w:left="2880" w:hanging="360"/>
      </w:pPr>
      <w:rPr>
        <w:rFonts w:ascii="Symbol" w:hAnsi="Symbol" w:hint="default"/>
      </w:rPr>
    </w:lvl>
    <w:lvl w:ilvl="4" w:tplc="3A20468C">
      <w:start w:val="1"/>
      <w:numFmt w:val="bullet"/>
      <w:lvlText w:val="o"/>
      <w:lvlJc w:val="left"/>
      <w:pPr>
        <w:ind w:left="3600" w:hanging="360"/>
      </w:pPr>
      <w:rPr>
        <w:rFonts w:ascii="Courier New" w:hAnsi="Courier New" w:cs="Courier New" w:hint="default"/>
      </w:rPr>
    </w:lvl>
    <w:lvl w:ilvl="5" w:tplc="C488251E">
      <w:start w:val="1"/>
      <w:numFmt w:val="bullet"/>
      <w:lvlText w:val=""/>
      <w:lvlJc w:val="left"/>
      <w:pPr>
        <w:ind w:left="4320" w:hanging="360"/>
      </w:pPr>
      <w:rPr>
        <w:rFonts w:ascii="Wingdings" w:hAnsi="Wingdings" w:hint="default"/>
      </w:rPr>
    </w:lvl>
    <w:lvl w:ilvl="6" w:tplc="6BDAF040">
      <w:start w:val="1"/>
      <w:numFmt w:val="bullet"/>
      <w:lvlText w:val=""/>
      <w:lvlJc w:val="left"/>
      <w:pPr>
        <w:ind w:left="5040" w:hanging="360"/>
      </w:pPr>
      <w:rPr>
        <w:rFonts w:ascii="Symbol" w:hAnsi="Symbol" w:hint="default"/>
      </w:rPr>
    </w:lvl>
    <w:lvl w:ilvl="7" w:tplc="8648F13E">
      <w:start w:val="1"/>
      <w:numFmt w:val="bullet"/>
      <w:lvlText w:val="o"/>
      <w:lvlJc w:val="left"/>
      <w:pPr>
        <w:ind w:left="5760" w:hanging="360"/>
      </w:pPr>
      <w:rPr>
        <w:rFonts w:ascii="Courier New" w:hAnsi="Courier New" w:cs="Courier New" w:hint="default"/>
      </w:rPr>
    </w:lvl>
    <w:lvl w:ilvl="8" w:tplc="90EE7B60">
      <w:start w:val="1"/>
      <w:numFmt w:val="bullet"/>
      <w:lvlText w:val=""/>
      <w:lvlJc w:val="left"/>
      <w:pPr>
        <w:ind w:left="6480" w:hanging="360"/>
      </w:pPr>
      <w:rPr>
        <w:rFonts w:ascii="Wingdings" w:hAnsi="Wingdings" w:hint="default"/>
      </w:rPr>
    </w:lvl>
  </w:abstractNum>
  <w:abstractNum w:abstractNumId="3" w15:restartNumberingAfterBreak="0">
    <w:nsid w:val="12C0721C"/>
    <w:multiLevelType w:val="hybridMultilevel"/>
    <w:tmpl w:val="F13C1D9A"/>
    <w:lvl w:ilvl="0" w:tplc="0428C352">
      <w:start w:val="1"/>
      <w:numFmt w:val="bullet"/>
      <w:lvlText w:val=""/>
      <w:lvlJc w:val="left"/>
      <w:pPr>
        <w:ind w:left="720" w:hanging="360"/>
      </w:pPr>
      <w:rPr>
        <w:rFonts w:ascii="Symbol" w:hAnsi="Symbol" w:hint="default"/>
      </w:rPr>
    </w:lvl>
    <w:lvl w:ilvl="1" w:tplc="C2BE6764">
      <w:start w:val="1"/>
      <w:numFmt w:val="bullet"/>
      <w:lvlText w:val="o"/>
      <w:lvlJc w:val="left"/>
      <w:pPr>
        <w:ind w:left="1440" w:hanging="360"/>
      </w:pPr>
      <w:rPr>
        <w:rFonts w:ascii="Courier New" w:hAnsi="Courier New" w:hint="default"/>
      </w:rPr>
    </w:lvl>
    <w:lvl w:ilvl="2" w:tplc="D21AC512">
      <w:start w:val="1"/>
      <w:numFmt w:val="bullet"/>
      <w:lvlText w:val=""/>
      <w:lvlJc w:val="left"/>
      <w:pPr>
        <w:ind w:left="2160" w:hanging="360"/>
      </w:pPr>
      <w:rPr>
        <w:rFonts w:ascii="Wingdings" w:hAnsi="Wingdings" w:hint="default"/>
      </w:rPr>
    </w:lvl>
    <w:lvl w:ilvl="3" w:tplc="E73A2A9E">
      <w:start w:val="1"/>
      <w:numFmt w:val="bullet"/>
      <w:lvlText w:val=""/>
      <w:lvlJc w:val="left"/>
      <w:pPr>
        <w:ind w:left="2880" w:hanging="360"/>
      </w:pPr>
      <w:rPr>
        <w:rFonts w:ascii="Symbol" w:hAnsi="Symbol" w:hint="default"/>
      </w:rPr>
    </w:lvl>
    <w:lvl w:ilvl="4" w:tplc="48F06E10">
      <w:start w:val="1"/>
      <w:numFmt w:val="bullet"/>
      <w:lvlText w:val="o"/>
      <w:lvlJc w:val="left"/>
      <w:pPr>
        <w:ind w:left="3600" w:hanging="360"/>
      </w:pPr>
      <w:rPr>
        <w:rFonts w:ascii="Courier New" w:hAnsi="Courier New" w:hint="default"/>
      </w:rPr>
    </w:lvl>
    <w:lvl w:ilvl="5" w:tplc="DA14D926">
      <w:start w:val="1"/>
      <w:numFmt w:val="bullet"/>
      <w:lvlText w:val=""/>
      <w:lvlJc w:val="left"/>
      <w:pPr>
        <w:ind w:left="4320" w:hanging="360"/>
      </w:pPr>
      <w:rPr>
        <w:rFonts w:ascii="Wingdings" w:hAnsi="Wingdings" w:hint="default"/>
      </w:rPr>
    </w:lvl>
    <w:lvl w:ilvl="6" w:tplc="45CE4D40">
      <w:start w:val="1"/>
      <w:numFmt w:val="bullet"/>
      <w:lvlText w:val=""/>
      <w:lvlJc w:val="left"/>
      <w:pPr>
        <w:ind w:left="5040" w:hanging="360"/>
      </w:pPr>
      <w:rPr>
        <w:rFonts w:ascii="Symbol" w:hAnsi="Symbol" w:hint="default"/>
      </w:rPr>
    </w:lvl>
    <w:lvl w:ilvl="7" w:tplc="F55C67DA">
      <w:start w:val="1"/>
      <w:numFmt w:val="bullet"/>
      <w:lvlText w:val="o"/>
      <w:lvlJc w:val="left"/>
      <w:pPr>
        <w:ind w:left="5760" w:hanging="360"/>
      </w:pPr>
      <w:rPr>
        <w:rFonts w:ascii="Courier New" w:hAnsi="Courier New" w:hint="default"/>
      </w:rPr>
    </w:lvl>
    <w:lvl w:ilvl="8" w:tplc="7A4A03D2">
      <w:start w:val="1"/>
      <w:numFmt w:val="bullet"/>
      <w:lvlText w:val=""/>
      <w:lvlJc w:val="left"/>
      <w:pPr>
        <w:ind w:left="6480" w:hanging="360"/>
      </w:pPr>
      <w:rPr>
        <w:rFonts w:ascii="Wingdings" w:hAnsi="Wingdings" w:hint="default"/>
      </w:rPr>
    </w:lvl>
  </w:abstractNum>
  <w:abstractNum w:abstractNumId="4" w15:restartNumberingAfterBreak="0">
    <w:nsid w:val="12FA47C7"/>
    <w:multiLevelType w:val="hybridMultilevel"/>
    <w:tmpl w:val="CB3E96F4"/>
    <w:lvl w:ilvl="0" w:tplc="9258CB78">
      <w:start w:val="1"/>
      <w:numFmt w:val="bullet"/>
      <w:lvlText w:val=""/>
      <w:lvlJc w:val="left"/>
      <w:pPr>
        <w:ind w:left="720" w:hanging="360"/>
      </w:pPr>
      <w:rPr>
        <w:rFonts w:ascii="Symbol" w:hAnsi="Symbol" w:hint="default"/>
      </w:rPr>
    </w:lvl>
    <w:lvl w:ilvl="1" w:tplc="59D00970">
      <w:start w:val="1"/>
      <w:numFmt w:val="bullet"/>
      <w:lvlText w:val="o"/>
      <w:lvlJc w:val="left"/>
      <w:pPr>
        <w:ind w:left="1440" w:hanging="360"/>
      </w:pPr>
      <w:rPr>
        <w:rFonts w:ascii="Courier New" w:hAnsi="Courier New" w:hint="default"/>
      </w:rPr>
    </w:lvl>
    <w:lvl w:ilvl="2" w:tplc="5F500880">
      <w:start w:val="1"/>
      <w:numFmt w:val="bullet"/>
      <w:lvlText w:val=""/>
      <w:lvlJc w:val="left"/>
      <w:pPr>
        <w:ind w:left="2160" w:hanging="360"/>
      </w:pPr>
      <w:rPr>
        <w:rFonts w:ascii="Wingdings" w:hAnsi="Wingdings" w:hint="default"/>
      </w:rPr>
    </w:lvl>
    <w:lvl w:ilvl="3" w:tplc="829E613E">
      <w:start w:val="1"/>
      <w:numFmt w:val="bullet"/>
      <w:lvlText w:val=""/>
      <w:lvlJc w:val="left"/>
      <w:pPr>
        <w:ind w:left="2880" w:hanging="360"/>
      </w:pPr>
      <w:rPr>
        <w:rFonts w:ascii="Symbol" w:hAnsi="Symbol" w:hint="default"/>
      </w:rPr>
    </w:lvl>
    <w:lvl w:ilvl="4" w:tplc="0526D778">
      <w:start w:val="1"/>
      <w:numFmt w:val="bullet"/>
      <w:lvlText w:val="o"/>
      <w:lvlJc w:val="left"/>
      <w:pPr>
        <w:ind w:left="3600" w:hanging="360"/>
      </w:pPr>
      <w:rPr>
        <w:rFonts w:ascii="Courier New" w:hAnsi="Courier New" w:hint="default"/>
      </w:rPr>
    </w:lvl>
    <w:lvl w:ilvl="5" w:tplc="C49C1CFC">
      <w:start w:val="1"/>
      <w:numFmt w:val="bullet"/>
      <w:lvlText w:val=""/>
      <w:lvlJc w:val="left"/>
      <w:pPr>
        <w:ind w:left="4320" w:hanging="360"/>
      </w:pPr>
      <w:rPr>
        <w:rFonts w:ascii="Wingdings" w:hAnsi="Wingdings" w:hint="default"/>
      </w:rPr>
    </w:lvl>
    <w:lvl w:ilvl="6" w:tplc="465EF21A">
      <w:start w:val="1"/>
      <w:numFmt w:val="bullet"/>
      <w:lvlText w:val=""/>
      <w:lvlJc w:val="left"/>
      <w:pPr>
        <w:ind w:left="5040" w:hanging="360"/>
      </w:pPr>
      <w:rPr>
        <w:rFonts w:ascii="Symbol" w:hAnsi="Symbol" w:hint="default"/>
      </w:rPr>
    </w:lvl>
    <w:lvl w:ilvl="7" w:tplc="53428BCE">
      <w:start w:val="1"/>
      <w:numFmt w:val="bullet"/>
      <w:lvlText w:val="o"/>
      <w:lvlJc w:val="left"/>
      <w:pPr>
        <w:ind w:left="5760" w:hanging="360"/>
      </w:pPr>
      <w:rPr>
        <w:rFonts w:ascii="Courier New" w:hAnsi="Courier New" w:hint="default"/>
      </w:rPr>
    </w:lvl>
    <w:lvl w:ilvl="8" w:tplc="FA121468">
      <w:start w:val="1"/>
      <w:numFmt w:val="bullet"/>
      <w:lvlText w:val=""/>
      <w:lvlJc w:val="left"/>
      <w:pPr>
        <w:ind w:left="6480" w:hanging="360"/>
      </w:pPr>
      <w:rPr>
        <w:rFonts w:ascii="Wingdings" w:hAnsi="Wingdings" w:hint="default"/>
      </w:rPr>
    </w:lvl>
  </w:abstractNum>
  <w:abstractNum w:abstractNumId="5" w15:restartNumberingAfterBreak="0">
    <w:nsid w:val="2C4D35D3"/>
    <w:multiLevelType w:val="hybridMultilevel"/>
    <w:tmpl w:val="5EECEEB2"/>
    <w:lvl w:ilvl="0" w:tplc="D5E2B58E">
      <w:start w:val="1"/>
      <w:numFmt w:val="bullet"/>
      <w:lvlText w:val="•"/>
      <w:lvlJc w:val="left"/>
      <w:pPr>
        <w:tabs>
          <w:tab w:val="num" w:pos="720"/>
        </w:tabs>
        <w:ind w:left="720" w:hanging="360"/>
      </w:pPr>
      <w:rPr>
        <w:rFonts w:ascii="Arial" w:hAnsi="Arial" w:hint="default"/>
      </w:rPr>
    </w:lvl>
    <w:lvl w:ilvl="1" w:tplc="B9769302">
      <w:start w:val="1"/>
      <w:numFmt w:val="bullet"/>
      <w:lvlText w:val="•"/>
      <w:lvlJc w:val="left"/>
      <w:pPr>
        <w:tabs>
          <w:tab w:val="num" w:pos="1440"/>
        </w:tabs>
        <w:ind w:left="1440" w:hanging="360"/>
      </w:pPr>
      <w:rPr>
        <w:rFonts w:ascii="Arial" w:hAnsi="Arial" w:hint="default"/>
      </w:rPr>
    </w:lvl>
    <w:lvl w:ilvl="2" w:tplc="4006923C">
      <w:start w:val="1"/>
      <w:numFmt w:val="bullet"/>
      <w:lvlText w:val="•"/>
      <w:lvlJc w:val="left"/>
      <w:pPr>
        <w:tabs>
          <w:tab w:val="num" w:pos="2160"/>
        </w:tabs>
        <w:ind w:left="2160" w:hanging="360"/>
      </w:pPr>
      <w:rPr>
        <w:rFonts w:ascii="Arial" w:hAnsi="Arial" w:hint="default"/>
      </w:rPr>
    </w:lvl>
    <w:lvl w:ilvl="3" w:tplc="B06A5092">
      <w:start w:val="1"/>
      <w:numFmt w:val="bullet"/>
      <w:lvlText w:val="•"/>
      <w:lvlJc w:val="left"/>
      <w:pPr>
        <w:tabs>
          <w:tab w:val="num" w:pos="2880"/>
        </w:tabs>
        <w:ind w:left="2880" w:hanging="360"/>
      </w:pPr>
      <w:rPr>
        <w:rFonts w:ascii="Arial" w:hAnsi="Arial" w:hint="default"/>
      </w:rPr>
    </w:lvl>
    <w:lvl w:ilvl="4" w:tplc="7BE20B36">
      <w:start w:val="1"/>
      <w:numFmt w:val="bullet"/>
      <w:lvlText w:val="•"/>
      <w:lvlJc w:val="left"/>
      <w:pPr>
        <w:tabs>
          <w:tab w:val="num" w:pos="3600"/>
        </w:tabs>
        <w:ind w:left="3600" w:hanging="360"/>
      </w:pPr>
      <w:rPr>
        <w:rFonts w:ascii="Arial" w:hAnsi="Arial" w:hint="default"/>
      </w:rPr>
    </w:lvl>
    <w:lvl w:ilvl="5" w:tplc="7C6A7E10">
      <w:start w:val="1"/>
      <w:numFmt w:val="bullet"/>
      <w:lvlText w:val="•"/>
      <w:lvlJc w:val="left"/>
      <w:pPr>
        <w:tabs>
          <w:tab w:val="num" w:pos="4320"/>
        </w:tabs>
        <w:ind w:left="4320" w:hanging="360"/>
      </w:pPr>
      <w:rPr>
        <w:rFonts w:ascii="Arial" w:hAnsi="Arial" w:hint="default"/>
      </w:rPr>
    </w:lvl>
    <w:lvl w:ilvl="6" w:tplc="93B61A8C">
      <w:start w:val="1"/>
      <w:numFmt w:val="bullet"/>
      <w:lvlText w:val="•"/>
      <w:lvlJc w:val="left"/>
      <w:pPr>
        <w:tabs>
          <w:tab w:val="num" w:pos="5040"/>
        </w:tabs>
        <w:ind w:left="5040" w:hanging="360"/>
      </w:pPr>
      <w:rPr>
        <w:rFonts w:ascii="Arial" w:hAnsi="Arial" w:hint="default"/>
      </w:rPr>
    </w:lvl>
    <w:lvl w:ilvl="7" w:tplc="E6026F3E">
      <w:start w:val="1"/>
      <w:numFmt w:val="bullet"/>
      <w:lvlText w:val="•"/>
      <w:lvlJc w:val="left"/>
      <w:pPr>
        <w:tabs>
          <w:tab w:val="num" w:pos="5760"/>
        </w:tabs>
        <w:ind w:left="5760" w:hanging="360"/>
      </w:pPr>
      <w:rPr>
        <w:rFonts w:ascii="Arial" w:hAnsi="Arial" w:hint="default"/>
      </w:rPr>
    </w:lvl>
    <w:lvl w:ilvl="8" w:tplc="0CF0D976">
      <w:start w:val="1"/>
      <w:numFmt w:val="bullet"/>
      <w:lvlText w:val="•"/>
      <w:lvlJc w:val="left"/>
      <w:pPr>
        <w:tabs>
          <w:tab w:val="num" w:pos="6480"/>
        </w:tabs>
        <w:ind w:left="6480" w:hanging="360"/>
      </w:pPr>
      <w:rPr>
        <w:rFonts w:ascii="Arial" w:hAnsi="Arial" w:hint="default"/>
      </w:rPr>
    </w:lvl>
  </w:abstractNum>
  <w:abstractNum w:abstractNumId="6" w15:restartNumberingAfterBreak="0">
    <w:nsid w:val="2CD63E8A"/>
    <w:multiLevelType w:val="hybridMultilevel"/>
    <w:tmpl w:val="E96C5B8A"/>
    <w:lvl w:ilvl="0" w:tplc="1B722AE0">
      <w:start w:val="1"/>
      <w:numFmt w:val="bullet"/>
      <w:lvlText w:val=""/>
      <w:lvlJc w:val="left"/>
      <w:pPr>
        <w:ind w:left="720" w:hanging="360"/>
      </w:pPr>
      <w:rPr>
        <w:rFonts w:ascii="Symbol" w:hAnsi="Symbol" w:hint="default"/>
      </w:rPr>
    </w:lvl>
    <w:lvl w:ilvl="1" w:tplc="336E8A5E">
      <w:start w:val="1"/>
      <w:numFmt w:val="bullet"/>
      <w:lvlText w:val="o"/>
      <w:lvlJc w:val="left"/>
      <w:pPr>
        <w:ind w:left="1440" w:hanging="360"/>
      </w:pPr>
      <w:rPr>
        <w:rFonts w:ascii="Courier New" w:hAnsi="Courier New" w:cs="Courier New" w:hint="default"/>
      </w:rPr>
    </w:lvl>
    <w:lvl w:ilvl="2" w:tplc="B64865EC">
      <w:start w:val="1"/>
      <w:numFmt w:val="bullet"/>
      <w:lvlText w:val=""/>
      <w:lvlJc w:val="left"/>
      <w:pPr>
        <w:ind w:left="2160" w:hanging="360"/>
      </w:pPr>
      <w:rPr>
        <w:rFonts w:ascii="Wingdings" w:hAnsi="Wingdings" w:hint="default"/>
      </w:rPr>
    </w:lvl>
    <w:lvl w:ilvl="3" w:tplc="840AE41C">
      <w:start w:val="1"/>
      <w:numFmt w:val="bullet"/>
      <w:lvlText w:val=""/>
      <w:lvlJc w:val="left"/>
      <w:pPr>
        <w:ind w:left="2880" w:hanging="360"/>
      </w:pPr>
      <w:rPr>
        <w:rFonts w:ascii="Symbol" w:hAnsi="Symbol" w:hint="default"/>
      </w:rPr>
    </w:lvl>
    <w:lvl w:ilvl="4" w:tplc="9BFA3176">
      <w:start w:val="1"/>
      <w:numFmt w:val="bullet"/>
      <w:lvlText w:val="o"/>
      <w:lvlJc w:val="left"/>
      <w:pPr>
        <w:ind w:left="3600" w:hanging="360"/>
      </w:pPr>
      <w:rPr>
        <w:rFonts w:ascii="Courier New" w:hAnsi="Courier New" w:cs="Courier New" w:hint="default"/>
      </w:rPr>
    </w:lvl>
    <w:lvl w:ilvl="5" w:tplc="FC141D68">
      <w:start w:val="1"/>
      <w:numFmt w:val="bullet"/>
      <w:lvlText w:val=""/>
      <w:lvlJc w:val="left"/>
      <w:pPr>
        <w:ind w:left="4320" w:hanging="360"/>
      </w:pPr>
      <w:rPr>
        <w:rFonts w:ascii="Wingdings" w:hAnsi="Wingdings" w:hint="default"/>
      </w:rPr>
    </w:lvl>
    <w:lvl w:ilvl="6" w:tplc="98103F64">
      <w:start w:val="1"/>
      <w:numFmt w:val="bullet"/>
      <w:lvlText w:val=""/>
      <w:lvlJc w:val="left"/>
      <w:pPr>
        <w:ind w:left="5040" w:hanging="360"/>
      </w:pPr>
      <w:rPr>
        <w:rFonts w:ascii="Symbol" w:hAnsi="Symbol" w:hint="default"/>
      </w:rPr>
    </w:lvl>
    <w:lvl w:ilvl="7" w:tplc="6AB0426A">
      <w:start w:val="1"/>
      <w:numFmt w:val="bullet"/>
      <w:lvlText w:val="o"/>
      <w:lvlJc w:val="left"/>
      <w:pPr>
        <w:ind w:left="5760" w:hanging="360"/>
      </w:pPr>
      <w:rPr>
        <w:rFonts w:ascii="Courier New" w:hAnsi="Courier New" w:cs="Courier New" w:hint="default"/>
      </w:rPr>
    </w:lvl>
    <w:lvl w:ilvl="8" w:tplc="2F342AB4">
      <w:start w:val="1"/>
      <w:numFmt w:val="bullet"/>
      <w:lvlText w:val=""/>
      <w:lvlJc w:val="left"/>
      <w:pPr>
        <w:ind w:left="6480" w:hanging="360"/>
      </w:pPr>
      <w:rPr>
        <w:rFonts w:ascii="Wingdings" w:hAnsi="Wingdings" w:hint="default"/>
      </w:rPr>
    </w:lvl>
  </w:abstractNum>
  <w:abstractNum w:abstractNumId="7" w15:restartNumberingAfterBreak="0">
    <w:nsid w:val="31276DEF"/>
    <w:multiLevelType w:val="hybridMultilevel"/>
    <w:tmpl w:val="5618424E"/>
    <w:lvl w:ilvl="0" w:tplc="3F146A72">
      <w:start w:val="1"/>
      <w:numFmt w:val="bullet"/>
      <w:lvlText w:val=""/>
      <w:lvlJc w:val="left"/>
      <w:pPr>
        <w:ind w:left="720" w:hanging="360"/>
      </w:pPr>
      <w:rPr>
        <w:rFonts w:ascii="Symbol" w:hAnsi="Symbol" w:hint="default"/>
      </w:rPr>
    </w:lvl>
    <w:lvl w:ilvl="1" w:tplc="EED27576">
      <w:start w:val="1"/>
      <w:numFmt w:val="bullet"/>
      <w:lvlText w:val="o"/>
      <w:lvlJc w:val="left"/>
      <w:pPr>
        <w:ind w:left="1440" w:hanging="360"/>
      </w:pPr>
      <w:rPr>
        <w:rFonts w:ascii="Courier New" w:hAnsi="Courier New" w:cs="Courier New" w:hint="default"/>
      </w:rPr>
    </w:lvl>
    <w:lvl w:ilvl="2" w:tplc="B260B558">
      <w:start w:val="1"/>
      <w:numFmt w:val="bullet"/>
      <w:lvlText w:val=""/>
      <w:lvlJc w:val="left"/>
      <w:pPr>
        <w:ind w:left="2160" w:hanging="360"/>
      </w:pPr>
      <w:rPr>
        <w:rFonts w:ascii="Wingdings" w:hAnsi="Wingdings" w:hint="default"/>
      </w:rPr>
    </w:lvl>
    <w:lvl w:ilvl="3" w:tplc="9E6C3B26">
      <w:start w:val="1"/>
      <w:numFmt w:val="bullet"/>
      <w:lvlText w:val=""/>
      <w:lvlJc w:val="left"/>
      <w:pPr>
        <w:ind w:left="2880" w:hanging="360"/>
      </w:pPr>
      <w:rPr>
        <w:rFonts w:ascii="Symbol" w:hAnsi="Symbol" w:hint="default"/>
      </w:rPr>
    </w:lvl>
    <w:lvl w:ilvl="4" w:tplc="82686AB4">
      <w:start w:val="1"/>
      <w:numFmt w:val="bullet"/>
      <w:lvlText w:val="o"/>
      <w:lvlJc w:val="left"/>
      <w:pPr>
        <w:ind w:left="3600" w:hanging="360"/>
      </w:pPr>
      <w:rPr>
        <w:rFonts w:ascii="Courier New" w:hAnsi="Courier New" w:cs="Courier New" w:hint="default"/>
      </w:rPr>
    </w:lvl>
    <w:lvl w:ilvl="5" w:tplc="119CDF16">
      <w:start w:val="1"/>
      <w:numFmt w:val="bullet"/>
      <w:lvlText w:val=""/>
      <w:lvlJc w:val="left"/>
      <w:pPr>
        <w:ind w:left="4320" w:hanging="360"/>
      </w:pPr>
      <w:rPr>
        <w:rFonts w:ascii="Wingdings" w:hAnsi="Wingdings" w:hint="default"/>
      </w:rPr>
    </w:lvl>
    <w:lvl w:ilvl="6" w:tplc="D7CAFA0C">
      <w:start w:val="1"/>
      <w:numFmt w:val="bullet"/>
      <w:lvlText w:val=""/>
      <w:lvlJc w:val="left"/>
      <w:pPr>
        <w:ind w:left="5040" w:hanging="360"/>
      </w:pPr>
      <w:rPr>
        <w:rFonts w:ascii="Symbol" w:hAnsi="Symbol" w:hint="default"/>
      </w:rPr>
    </w:lvl>
    <w:lvl w:ilvl="7" w:tplc="44B0AA40">
      <w:start w:val="1"/>
      <w:numFmt w:val="bullet"/>
      <w:lvlText w:val="o"/>
      <w:lvlJc w:val="left"/>
      <w:pPr>
        <w:ind w:left="5760" w:hanging="360"/>
      </w:pPr>
      <w:rPr>
        <w:rFonts w:ascii="Courier New" w:hAnsi="Courier New" w:cs="Courier New" w:hint="default"/>
      </w:rPr>
    </w:lvl>
    <w:lvl w:ilvl="8" w:tplc="F13E5C84">
      <w:start w:val="1"/>
      <w:numFmt w:val="bullet"/>
      <w:lvlText w:val=""/>
      <w:lvlJc w:val="left"/>
      <w:pPr>
        <w:ind w:left="6480" w:hanging="360"/>
      </w:pPr>
      <w:rPr>
        <w:rFonts w:ascii="Wingdings" w:hAnsi="Wingdings" w:hint="default"/>
      </w:rPr>
    </w:lvl>
  </w:abstractNum>
  <w:abstractNum w:abstractNumId="8" w15:restartNumberingAfterBreak="0">
    <w:nsid w:val="3DA948C2"/>
    <w:multiLevelType w:val="hybridMultilevel"/>
    <w:tmpl w:val="151297AA"/>
    <w:lvl w:ilvl="0" w:tplc="F77A86BC">
      <w:start w:val="1"/>
      <w:numFmt w:val="bullet"/>
      <w:lvlText w:val="-"/>
      <w:lvlJc w:val="left"/>
      <w:pPr>
        <w:ind w:left="720" w:hanging="360"/>
      </w:pPr>
      <w:rPr>
        <w:rFonts w:ascii="Times New Roman" w:eastAsia="Times New Roman" w:hAnsi="Times New Roman" w:cs="Times New Roman" w:hint="default"/>
      </w:rPr>
    </w:lvl>
    <w:lvl w:ilvl="1" w:tplc="5C049890">
      <w:start w:val="1"/>
      <w:numFmt w:val="bullet"/>
      <w:lvlText w:val="o"/>
      <w:lvlJc w:val="left"/>
      <w:pPr>
        <w:ind w:left="1440" w:hanging="360"/>
      </w:pPr>
      <w:rPr>
        <w:rFonts w:ascii="Courier New" w:hAnsi="Courier New" w:cs="Courier New" w:hint="default"/>
      </w:rPr>
    </w:lvl>
    <w:lvl w:ilvl="2" w:tplc="44889A3C">
      <w:start w:val="1"/>
      <w:numFmt w:val="bullet"/>
      <w:lvlText w:val=""/>
      <w:lvlJc w:val="left"/>
      <w:pPr>
        <w:ind w:left="2160" w:hanging="360"/>
      </w:pPr>
      <w:rPr>
        <w:rFonts w:ascii="Wingdings" w:hAnsi="Wingdings" w:hint="default"/>
      </w:rPr>
    </w:lvl>
    <w:lvl w:ilvl="3" w:tplc="5EEE5AF4">
      <w:start w:val="1"/>
      <w:numFmt w:val="bullet"/>
      <w:lvlText w:val=""/>
      <w:lvlJc w:val="left"/>
      <w:pPr>
        <w:ind w:left="2880" w:hanging="360"/>
      </w:pPr>
      <w:rPr>
        <w:rFonts w:ascii="Symbol" w:hAnsi="Symbol" w:hint="default"/>
      </w:rPr>
    </w:lvl>
    <w:lvl w:ilvl="4" w:tplc="AE547BE6">
      <w:start w:val="1"/>
      <w:numFmt w:val="bullet"/>
      <w:lvlText w:val="o"/>
      <w:lvlJc w:val="left"/>
      <w:pPr>
        <w:ind w:left="3600" w:hanging="360"/>
      </w:pPr>
      <w:rPr>
        <w:rFonts w:ascii="Courier New" w:hAnsi="Courier New" w:cs="Courier New" w:hint="default"/>
      </w:rPr>
    </w:lvl>
    <w:lvl w:ilvl="5" w:tplc="98B26A3C">
      <w:start w:val="1"/>
      <w:numFmt w:val="bullet"/>
      <w:lvlText w:val=""/>
      <w:lvlJc w:val="left"/>
      <w:pPr>
        <w:ind w:left="4320" w:hanging="360"/>
      </w:pPr>
      <w:rPr>
        <w:rFonts w:ascii="Wingdings" w:hAnsi="Wingdings" w:hint="default"/>
      </w:rPr>
    </w:lvl>
    <w:lvl w:ilvl="6" w:tplc="F35A5C12">
      <w:start w:val="1"/>
      <w:numFmt w:val="bullet"/>
      <w:lvlText w:val=""/>
      <w:lvlJc w:val="left"/>
      <w:pPr>
        <w:ind w:left="5040" w:hanging="360"/>
      </w:pPr>
      <w:rPr>
        <w:rFonts w:ascii="Symbol" w:hAnsi="Symbol" w:hint="default"/>
      </w:rPr>
    </w:lvl>
    <w:lvl w:ilvl="7" w:tplc="8C1A2CEA">
      <w:start w:val="1"/>
      <w:numFmt w:val="bullet"/>
      <w:lvlText w:val="o"/>
      <w:lvlJc w:val="left"/>
      <w:pPr>
        <w:ind w:left="5760" w:hanging="360"/>
      </w:pPr>
      <w:rPr>
        <w:rFonts w:ascii="Courier New" w:hAnsi="Courier New" w:cs="Courier New" w:hint="default"/>
      </w:rPr>
    </w:lvl>
    <w:lvl w:ilvl="8" w:tplc="95508350">
      <w:start w:val="1"/>
      <w:numFmt w:val="bullet"/>
      <w:lvlText w:val=""/>
      <w:lvlJc w:val="left"/>
      <w:pPr>
        <w:ind w:left="6480" w:hanging="360"/>
      </w:pPr>
      <w:rPr>
        <w:rFonts w:ascii="Wingdings" w:hAnsi="Wingdings" w:hint="default"/>
      </w:rPr>
    </w:lvl>
  </w:abstractNum>
  <w:abstractNum w:abstractNumId="9" w15:restartNumberingAfterBreak="0">
    <w:nsid w:val="40007E52"/>
    <w:multiLevelType w:val="hybridMultilevel"/>
    <w:tmpl w:val="DB783AC8"/>
    <w:lvl w:ilvl="0" w:tplc="7FD69636">
      <w:start w:val="1"/>
      <w:numFmt w:val="bullet"/>
      <w:lvlText w:val=""/>
      <w:lvlJc w:val="left"/>
      <w:pPr>
        <w:ind w:left="720" w:hanging="360"/>
      </w:pPr>
      <w:rPr>
        <w:rFonts w:ascii="Symbol" w:hAnsi="Symbol" w:hint="default"/>
      </w:rPr>
    </w:lvl>
    <w:lvl w:ilvl="1" w:tplc="14AEBB12">
      <w:start w:val="1"/>
      <w:numFmt w:val="bullet"/>
      <w:lvlText w:val="o"/>
      <w:lvlJc w:val="left"/>
      <w:pPr>
        <w:ind w:left="1440" w:hanging="360"/>
      </w:pPr>
      <w:rPr>
        <w:rFonts w:ascii="Courier New" w:hAnsi="Courier New" w:hint="default"/>
      </w:rPr>
    </w:lvl>
    <w:lvl w:ilvl="2" w:tplc="388CBB14">
      <w:start w:val="1"/>
      <w:numFmt w:val="bullet"/>
      <w:lvlText w:val=""/>
      <w:lvlJc w:val="left"/>
      <w:pPr>
        <w:ind w:left="2160" w:hanging="360"/>
      </w:pPr>
      <w:rPr>
        <w:rFonts w:ascii="Wingdings" w:hAnsi="Wingdings" w:hint="default"/>
      </w:rPr>
    </w:lvl>
    <w:lvl w:ilvl="3" w:tplc="5D18F402">
      <w:start w:val="1"/>
      <w:numFmt w:val="bullet"/>
      <w:lvlText w:val=""/>
      <w:lvlJc w:val="left"/>
      <w:pPr>
        <w:ind w:left="2880" w:hanging="360"/>
      </w:pPr>
      <w:rPr>
        <w:rFonts w:ascii="Symbol" w:hAnsi="Symbol" w:hint="default"/>
      </w:rPr>
    </w:lvl>
    <w:lvl w:ilvl="4" w:tplc="8D64D994">
      <w:start w:val="1"/>
      <w:numFmt w:val="bullet"/>
      <w:lvlText w:val="o"/>
      <w:lvlJc w:val="left"/>
      <w:pPr>
        <w:ind w:left="3600" w:hanging="360"/>
      </w:pPr>
      <w:rPr>
        <w:rFonts w:ascii="Courier New" w:hAnsi="Courier New" w:hint="default"/>
      </w:rPr>
    </w:lvl>
    <w:lvl w:ilvl="5" w:tplc="9A32FBD4">
      <w:start w:val="1"/>
      <w:numFmt w:val="bullet"/>
      <w:lvlText w:val=""/>
      <w:lvlJc w:val="left"/>
      <w:pPr>
        <w:ind w:left="4320" w:hanging="360"/>
      </w:pPr>
      <w:rPr>
        <w:rFonts w:ascii="Wingdings" w:hAnsi="Wingdings" w:hint="default"/>
      </w:rPr>
    </w:lvl>
    <w:lvl w:ilvl="6" w:tplc="92C05EB6">
      <w:start w:val="1"/>
      <w:numFmt w:val="bullet"/>
      <w:lvlText w:val=""/>
      <w:lvlJc w:val="left"/>
      <w:pPr>
        <w:ind w:left="5040" w:hanging="360"/>
      </w:pPr>
      <w:rPr>
        <w:rFonts w:ascii="Symbol" w:hAnsi="Symbol" w:hint="default"/>
      </w:rPr>
    </w:lvl>
    <w:lvl w:ilvl="7" w:tplc="EDB82A56">
      <w:start w:val="1"/>
      <w:numFmt w:val="bullet"/>
      <w:lvlText w:val="o"/>
      <w:lvlJc w:val="left"/>
      <w:pPr>
        <w:ind w:left="5760" w:hanging="360"/>
      </w:pPr>
      <w:rPr>
        <w:rFonts w:ascii="Courier New" w:hAnsi="Courier New" w:hint="default"/>
      </w:rPr>
    </w:lvl>
    <w:lvl w:ilvl="8" w:tplc="AF025B84">
      <w:start w:val="1"/>
      <w:numFmt w:val="bullet"/>
      <w:lvlText w:val=""/>
      <w:lvlJc w:val="left"/>
      <w:pPr>
        <w:ind w:left="6480" w:hanging="360"/>
      </w:pPr>
      <w:rPr>
        <w:rFonts w:ascii="Wingdings" w:hAnsi="Wingdings" w:hint="default"/>
      </w:rPr>
    </w:lvl>
  </w:abstractNum>
  <w:abstractNum w:abstractNumId="10" w15:restartNumberingAfterBreak="0">
    <w:nsid w:val="40C45384"/>
    <w:multiLevelType w:val="hybridMultilevel"/>
    <w:tmpl w:val="61542EF6"/>
    <w:lvl w:ilvl="0" w:tplc="E418F998">
      <w:start w:val="1"/>
      <w:numFmt w:val="bullet"/>
      <w:lvlText w:val=""/>
      <w:lvlJc w:val="left"/>
      <w:pPr>
        <w:ind w:left="720" w:hanging="360"/>
      </w:pPr>
      <w:rPr>
        <w:rFonts w:ascii="Symbol" w:hAnsi="Symbol" w:hint="default"/>
      </w:rPr>
    </w:lvl>
    <w:lvl w:ilvl="1" w:tplc="095A2E56">
      <w:start w:val="1"/>
      <w:numFmt w:val="bullet"/>
      <w:lvlText w:val="o"/>
      <w:lvlJc w:val="left"/>
      <w:pPr>
        <w:ind w:left="1440" w:hanging="360"/>
      </w:pPr>
      <w:rPr>
        <w:rFonts w:ascii="Courier New" w:hAnsi="Courier New" w:cs="Courier New" w:hint="default"/>
      </w:rPr>
    </w:lvl>
    <w:lvl w:ilvl="2" w:tplc="F176CBE0">
      <w:start w:val="1"/>
      <w:numFmt w:val="bullet"/>
      <w:lvlText w:val=""/>
      <w:lvlJc w:val="left"/>
      <w:pPr>
        <w:ind w:left="2160" w:hanging="360"/>
      </w:pPr>
      <w:rPr>
        <w:rFonts w:ascii="Wingdings" w:hAnsi="Wingdings" w:hint="default"/>
      </w:rPr>
    </w:lvl>
    <w:lvl w:ilvl="3" w:tplc="E9B8FDE4">
      <w:start w:val="1"/>
      <w:numFmt w:val="bullet"/>
      <w:lvlText w:val=""/>
      <w:lvlJc w:val="left"/>
      <w:pPr>
        <w:ind w:left="2880" w:hanging="360"/>
      </w:pPr>
      <w:rPr>
        <w:rFonts w:ascii="Symbol" w:hAnsi="Symbol" w:hint="default"/>
      </w:rPr>
    </w:lvl>
    <w:lvl w:ilvl="4" w:tplc="D47C3B1A">
      <w:start w:val="1"/>
      <w:numFmt w:val="bullet"/>
      <w:lvlText w:val="o"/>
      <w:lvlJc w:val="left"/>
      <w:pPr>
        <w:ind w:left="3600" w:hanging="360"/>
      </w:pPr>
      <w:rPr>
        <w:rFonts w:ascii="Courier New" w:hAnsi="Courier New" w:cs="Courier New" w:hint="default"/>
      </w:rPr>
    </w:lvl>
    <w:lvl w:ilvl="5" w:tplc="E35AB4CA">
      <w:start w:val="1"/>
      <w:numFmt w:val="bullet"/>
      <w:lvlText w:val=""/>
      <w:lvlJc w:val="left"/>
      <w:pPr>
        <w:ind w:left="4320" w:hanging="360"/>
      </w:pPr>
      <w:rPr>
        <w:rFonts w:ascii="Wingdings" w:hAnsi="Wingdings" w:hint="default"/>
      </w:rPr>
    </w:lvl>
    <w:lvl w:ilvl="6" w:tplc="16E6F34A">
      <w:start w:val="1"/>
      <w:numFmt w:val="bullet"/>
      <w:lvlText w:val=""/>
      <w:lvlJc w:val="left"/>
      <w:pPr>
        <w:ind w:left="5040" w:hanging="360"/>
      </w:pPr>
      <w:rPr>
        <w:rFonts w:ascii="Symbol" w:hAnsi="Symbol" w:hint="default"/>
      </w:rPr>
    </w:lvl>
    <w:lvl w:ilvl="7" w:tplc="1B82BCC8">
      <w:start w:val="1"/>
      <w:numFmt w:val="bullet"/>
      <w:lvlText w:val="o"/>
      <w:lvlJc w:val="left"/>
      <w:pPr>
        <w:ind w:left="5760" w:hanging="360"/>
      </w:pPr>
      <w:rPr>
        <w:rFonts w:ascii="Courier New" w:hAnsi="Courier New" w:cs="Courier New" w:hint="default"/>
      </w:rPr>
    </w:lvl>
    <w:lvl w:ilvl="8" w:tplc="E71C9A20">
      <w:start w:val="1"/>
      <w:numFmt w:val="bullet"/>
      <w:lvlText w:val=""/>
      <w:lvlJc w:val="left"/>
      <w:pPr>
        <w:ind w:left="6480" w:hanging="360"/>
      </w:pPr>
      <w:rPr>
        <w:rFonts w:ascii="Wingdings" w:hAnsi="Wingdings" w:hint="default"/>
      </w:rPr>
    </w:lvl>
  </w:abstractNum>
  <w:abstractNum w:abstractNumId="11" w15:restartNumberingAfterBreak="0">
    <w:nsid w:val="40D72D61"/>
    <w:multiLevelType w:val="hybridMultilevel"/>
    <w:tmpl w:val="15F0FF70"/>
    <w:lvl w:ilvl="0" w:tplc="371EFE04">
      <w:start w:val="1"/>
      <w:numFmt w:val="bullet"/>
      <w:lvlText w:val=""/>
      <w:lvlJc w:val="left"/>
      <w:pPr>
        <w:ind w:left="720" w:hanging="360"/>
      </w:pPr>
      <w:rPr>
        <w:rFonts w:ascii="Symbol" w:hAnsi="Symbol" w:hint="default"/>
      </w:rPr>
    </w:lvl>
    <w:lvl w:ilvl="1" w:tplc="A052FC18">
      <w:start w:val="1"/>
      <w:numFmt w:val="bullet"/>
      <w:lvlText w:val="o"/>
      <w:lvlJc w:val="left"/>
      <w:pPr>
        <w:ind w:left="1440" w:hanging="360"/>
      </w:pPr>
      <w:rPr>
        <w:rFonts w:ascii="Courier New" w:hAnsi="Courier New" w:cs="Courier New" w:hint="default"/>
      </w:rPr>
    </w:lvl>
    <w:lvl w:ilvl="2" w:tplc="D09A6190">
      <w:start w:val="1"/>
      <w:numFmt w:val="bullet"/>
      <w:lvlText w:val=""/>
      <w:lvlJc w:val="left"/>
      <w:pPr>
        <w:ind w:left="2160" w:hanging="360"/>
      </w:pPr>
      <w:rPr>
        <w:rFonts w:ascii="Wingdings" w:hAnsi="Wingdings" w:hint="default"/>
      </w:rPr>
    </w:lvl>
    <w:lvl w:ilvl="3" w:tplc="5A9C9F32">
      <w:start w:val="1"/>
      <w:numFmt w:val="bullet"/>
      <w:lvlText w:val=""/>
      <w:lvlJc w:val="left"/>
      <w:pPr>
        <w:ind w:left="2880" w:hanging="360"/>
      </w:pPr>
      <w:rPr>
        <w:rFonts w:ascii="Symbol" w:hAnsi="Symbol" w:hint="default"/>
      </w:rPr>
    </w:lvl>
    <w:lvl w:ilvl="4" w:tplc="AAA27844">
      <w:start w:val="1"/>
      <w:numFmt w:val="bullet"/>
      <w:lvlText w:val="o"/>
      <w:lvlJc w:val="left"/>
      <w:pPr>
        <w:ind w:left="3600" w:hanging="360"/>
      </w:pPr>
      <w:rPr>
        <w:rFonts w:ascii="Courier New" w:hAnsi="Courier New" w:cs="Courier New" w:hint="default"/>
      </w:rPr>
    </w:lvl>
    <w:lvl w:ilvl="5" w:tplc="3A982B6A">
      <w:start w:val="1"/>
      <w:numFmt w:val="bullet"/>
      <w:lvlText w:val=""/>
      <w:lvlJc w:val="left"/>
      <w:pPr>
        <w:ind w:left="4320" w:hanging="360"/>
      </w:pPr>
      <w:rPr>
        <w:rFonts w:ascii="Wingdings" w:hAnsi="Wingdings" w:hint="default"/>
      </w:rPr>
    </w:lvl>
    <w:lvl w:ilvl="6" w:tplc="E2D831D6">
      <w:start w:val="1"/>
      <w:numFmt w:val="bullet"/>
      <w:lvlText w:val=""/>
      <w:lvlJc w:val="left"/>
      <w:pPr>
        <w:ind w:left="5040" w:hanging="360"/>
      </w:pPr>
      <w:rPr>
        <w:rFonts w:ascii="Symbol" w:hAnsi="Symbol" w:hint="default"/>
      </w:rPr>
    </w:lvl>
    <w:lvl w:ilvl="7" w:tplc="31C22BC8">
      <w:start w:val="1"/>
      <w:numFmt w:val="bullet"/>
      <w:lvlText w:val="o"/>
      <w:lvlJc w:val="left"/>
      <w:pPr>
        <w:ind w:left="5760" w:hanging="360"/>
      </w:pPr>
      <w:rPr>
        <w:rFonts w:ascii="Courier New" w:hAnsi="Courier New" w:cs="Courier New" w:hint="default"/>
      </w:rPr>
    </w:lvl>
    <w:lvl w:ilvl="8" w:tplc="DD745C72">
      <w:start w:val="1"/>
      <w:numFmt w:val="bullet"/>
      <w:lvlText w:val=""/>
      <w:lvlJc w:val="left"/>
      <w:pPr>
        <w:ind w:left="6480" w:hanging="360"/>
      </w:pPr>
      <w:rPr>
        <w:rFonts w:ascii="Wingdings" w:hAnsi="Wingdings" w:hint="default"/>
      </w:rPr>
    </w:lvl>
  </w:abstractNum>
  <w:abstractNum w:abstractNumId="12" w15:restartNumberingAfterBreak="0">
    <w:nsid w:val="55C53875"/>
    <w:multiLevelType w:val="hybridMultilevel"/>
    <w:tmpl w:val="7376E0FA"/>
    <w:lvl w:ilvl="0" w:tplc="CEE8237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81F5D21"/>
    <w:multiLevelType w:val="hybridMultilevel"/>
    <w:tmpl w:val="37D8A54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B127B4E"/>
    <w:multiLevelType w:val="hybridMultilevel"/>
    <w:tmpl w:val="55A06262"/>
    <w:lvl w:ilvl="0" w:tplc="C2B65382">
      <w:start w:val="1"/>
      <w:numFmt w:val="bullet"/>
      <w:lvlText w:val=""/>
      <w:lvlJc w:val="left"/>
      <w:pPr>
        <w:ind w:left="720" w:hanging="360"/>
      </w:pPr>
      <w:rPr>
        <w:rFonts w:ascii="Symbol" w:hAnsi="Symbol" w:hint="default"/>
      </w:rPr>
    </w:lvl>
    <w:lvl w:ilvl="1" w:tplc="27262486">
      <w:start w:val="1"/>
      <w:numFmt w:val="bullet"/>
      <w:lvlText w:val="o"/>
      <w:lvlJc w:val="left"/>
      <w:pPr>
        <w:ind w:left="1440" w:hanging="360"/>
      </w:pPr>
      <w:rPr>
        <w:rFonts w:ascii="Courier New" w:hAnsi="Courier New" w:hint="default"/>
      </w:rPr>
    </w:lvl>
    <w:lvl w:ilvl="2" w:tplc="9A36AB9C">
      <w:start w:val="1"/>
      <w:numFmt w:val="bullet"/>
      <w:lvlText w:val=""/>
      <w:lvlJc w:val="left"/>
      <w:pPr>
        <w:ind w:left="2160" w:hanging="360"/>
      </w:pPr>
      <w:rPr>
        <w:rFonts w:ascii="Wingdings" w:hAnsi="Wingdings" w:hint="default"/>
      </w:rPr>
    </w:lvl>
    <w:lvl w:ilvl="3" w:tplc="224867CE">
      <w:start w:val="1"/>
      <w:numFmt w:val="bullet"/>
      <w:lvlText w:val=""/>
      <w:lvlJc w:val="left"/>
      <w:pPr>
        <w:ind w:left="2880" w:hanging="360"/>
      </w:pPr>
      <w:rPr>
        <w:rFonts w:ascii="Symbol" w:hAnsi="Symbol" w:hint="default"/>
      </w:rPr>
    </w:lvl>
    <w:lvl w:ilvl="4" w:tplc="ACBE9C96">
      <w:start w:val="1"/>
      <w:numFmt w:val="bullet"/>
      <w:lvlText w:val="o"/>
      <w:lvlJc w:val="left"/>
      <w:pPr>
        <w:ind w:left="3600" w:hanging="360"/>
      </w:pPr>
      <w:rPr>
        <w:rFonts w:ascii="Courier New" w:hAnsi="Courier New" w:hint="default"/>
      </w:rPr>
    </w:lvl>
    <w:lvl w:ilvl="5" w:tplc="9DFA0390">
      <w:start w:val="1"/>
      <w:numFmt w:val="bullet"/>
      <w:lvlText w:val=""/>
      <w:lvlJc w:val="left"/>
      <w:pPr>
        <w:ind w:left="4320" w:hanging="360"/>
      </w:pPr>
      <w:rPr>
        <w:rFonts w:ascii="Wingdings" w:hAnsi="Wingdings" w:hint="default"/>
      </w:rPr>
    </w:lvl>
    <w:lvl w:ilvl="6" w:tplc="EBE0A7D0">
      <w:start w:val="1"/>
      <w:numFmt w:val="bullet"/>
      <w:lvlText w:val=""/>
      <w:lvlJc w:val="left"/>
      <w:pPr>
        <w:ind w:left="5040" w:hanging="360"/>
      </w:pPr>
      <w:rPr>
        <w:rFonts w:ascii="Symbol" w:hAnsi="Symbol" w:hint="default"/>
      </w:rPr>
    </w:lvl>
    <w:lvl w:ilvl="7" w:tplc="7D7A4C1A">
      <w:start w:val="1"/>
      <w:numFmt w:val="bullet"/>
      <w:lvlText w:val="o"/>
      <w:lvlJc w:val="left"/>
      <w:pPr>
        <w:ind w:left="5760" w:hanging="360"/>
      </w:pPr>
      <w:rPr>
        <w:rFonts w:ascii="Courier New" w:hAnsi="Courier New" w:hint="default"/>
      </w:rPr>
    </w:lvl>
    <w:lvl w:ilvl="8" w:tplc="1592DC46">
      <w:start w:val="1"/>
      <w:numFmt w:val="bullet"/>
      <w:lvlText w:val=""/>
      <w:lvlJc w:val="left"/>
      <w:pPr>
        <w:ind w:left="6480" w:hanging="360"/>
      </w:pPr>
      <w:rPr>
        <w:rFonts w:ascii="Wingdings" w:hAnsi="Wingdings" w:hint="default"/>
      </w:rPr>
    </w:lvl>
  </w:abstractNum>
  <w:abstractNum w:abstractNumId="15" w15:restartNumberingAfterBreak="0">
    <w:nsid w:val="7C023DB5"/>
    <w:multiLevelType w:val="hybridMultilevel"/>
    <w:tmpl w:val="07D26ECC"/>
    <w:lvl w:ilvl="0" w:tplc="F45C0C4C">
      <w:start w:val="1"/>
      <w:numFmt w:val="bullet"/>
      <w:lvlText w:val=""/>
      <w:lvlJc w:val="left"/>
      <w:pPr>
        <w:ind w:left="360" w:hanging="360"/>
      </w:pPr>
      <w:rPr>
        <w:rFonts w:ascii="Symbol" w:hAnsi="Symbol" w:hint="default"/>
      </w:rPr>
    </w:lvl>
    <w:lvl w:ilvl="1" w:tplc="130CFD0A">
      <w:start w:val="1"/>
      <w:numFmt w:val="bullet"/>
      <w:lvlText w:val="o"/>
      <w:lvlJc w:val="left"/>
      <w:pPr>
        <w:ind w:left="1080" w:hanging="360"/>
      </w:pPr>
      <w:rPr>
        <w:rFonts w:ascii="Courier New" w:hAnsi="Courier New" w:cs="Courier New" w:hint="default"/>
      </w:rPr>
    </w:lvl>
    <w:lvl w:ilvl="2" w:tplc="1668FFB0">
      <w:start w:val="1"/>
      <w:numFmt w:val="bullet"/>
      <w:lvlText w:val=""/>
      <w:lvlJc w:val="left"/>
      <w:pPr>
        <w:ind w:left="1800" w:hanging="360"/>
      </w:pPr>
      <w:rPr>
        <w:rFonts w:ascii="Wingdings" w:hAnsi="Wingdings" w:hint="default"/>
      </w:rPr>
    </w:lvl>
    <w:lvl w:ilvl="3" w:tplc="C774418E">
      <w:start w:val="1"/>
      <w:numFmt w:val="bullet"/>
      <w:lvlText w:val=""/>
      <w:lvlJc w:val="left"/>
      <w:pPr>
        <w:ind w:left="2520" w:hanging="360"/>
      </w:pPr>
      <w:rPr>
        <w:rFonts w:ascii="Symbol" w:hAnsi="Symbol" w:hint="default"/>
      </w:rPr>
    </w:lvl>
    <w:lvl w:ilvl="4" w:tplc="50344632">
      <w:start w:val="1"/>
      <w:numFmt w:val="bullet"/>
      <w:lvlText w:val="o"/>
      <w:lvlJc w:val="left"/>
      <w:pPr>
        <w:ind w:left="3240" w:hanging="360"/>
      </w:pPr>
      <w:rPr>
        <w:rFonts w:ascii="Courier New" w:hAnsi="Courier New" w:cs="Courier New" w:hint="default"/>
      </w:rPr>
    </w:lvl>
    <w:lvl w:ilvl="5" w:tplc="468E39D0">
      <w:start w:val="1"/>
      <w:numFmt w:val="bullet"/>
      <w:lvlText w:val=""/>
      <w:lvlJc w:val="left"/>
      <w:pPr>
        <w:ind w:left="3960" w:hanging="360"/>
      </w:pPr>
      <w:rPr>
        <w:rFonts w:ascii="Wingdings" w:hAnsi="Wingdings" w:hint="default"/>
      </w:rPr>
    </w:lvl>
    <w:lvl w:ilvl="6" w:tplc="3BA6C4E6">
      <w:start w:val="1"/>
      <w:numFmt w:val="bullet"/>
      <w:lvlText w:val=""/>
      <w:lvlJc w:val="left"/>
      <w:pPr>
        <w:ind w:left="4680" w:hanging="360"/>
      </w:pPr>
      <w:rPr>
        <w:rFonts w:ascii="Symbol" w:hAnsi="Symbol" w:hint="default"/>
      </w:rPr>
    </w:lvl>
    <w:lvl w:ilvl="7" w:tplc="2A5C6CBE">
      <w:start w:val="1"/>
      <w:numFmt w:val="bullet"/>
      <w:lvlText w:val="o"/>
      <w:lvlJc w:val="left"/>
      <w:pPr>
        <w:ind w:left="5400" w:hanging="360"/>
      </w:pPr>
      <w:rPr>
        <w:rFonts w:ascii="Courier New" w:hAnsi="Courier New" w:cs="Courier New" w:hint="default"/>
      </w:rPr>
    </w:lvl>
    <w:lvl w:ilvl="8" w:tplc="306AA34E">
      <w:start w:val="1"/>
      <w:numFmt w:val="bullet"/>
      <w:lvlText w:val=""/>
      <w:lvlJc w:val="left"/>
      <w:pPr>
        <w:ind w:left="6120" w:hanging="360"/>
      </w:pPr>
      <w:rPr>
        <w:rFonts w:ascii="Wingdings" w:hAnsi="Wingdings" w:hint="default"/>
      </w:rPr>
    </w:lvl>
  </w:abstractNum>
  <w:num w:numId="1" w16cid:durableId="356807933">
    <w:abstractNumId w:val="7"/>
  </w:num>
  <w:num w:numId="2" w16cid:durableId="1601524974">
    <w:abstractNumId w:val="15"/>
  </w:num>
  <w:num w:numId="3" w16cid:durableId="437870730">
    <w:abstractNumId w:val="3"/>
  </w:num>
  <w:num w:numId="4" w16cid:durableId="1282418840">
    <w:abstractNumId w:val="14"/>
  </w:num>
  <w:num w:numId="5" w16cid:durableId="1771385981">
    <w:abstractNumId w:val="9"/>
  </w:num>
  <w:num w:numId="6" w16cid:durableId="979655403">
    <w:abstractNumId w:val="10"/>
  </w:num>
  <w:num w:numId="7" w16cid:durableId="2022586594">
    <w:abstractNumId w:val="0"/>
  </w:num>
  <w:num w:numId="8" w16cid:durableId="1705710075">
    <w:abstractNumId w:val="11"/>
  </w:num>
  <w:num w:numId="9" w16cid:durableId="927546509">
    <w:abstractNumId w:val="2"/>
  </w:num>
  <w:num w:numId="10" w16cid:durableId="2070105620">
    <w:abstractNumId w:val="1"/>
  </w:num>
  <w:num w:numId="11" w16cid:durableId="957613228">
    <w:abstractNumId w:val="4"/>
  </w:num>
  <w:num w:numId="12" w16cid:durableId="1009258439">
    <w:abstractNumId w:val="6"/>
  </w:num>
  <w:num w:numId="13" w16cid:durableId="695347136">
    <w:abstractNumId w:val="8"/>
  </w:num>
  <w:num w:numId="14" w16cid:durableId="1256093837">
    <w:abstractNumId w:val="5"/>
  </w:num>
  <w:num w:numId="15" w16cid:durableId="1171069583">
    <w:abstractNumId w:val="12"/>
  </w:num>
  <w:num w:numId="16" w16cid:durableId="45124171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773"/>
    <w:rsid w:val="001003D1"/>
    <w:rsid w:val="00161BE8"/>
    <w:rsid w:val="001853B8"/>
    <w:rsid w:val="001B3BC5"/>
    <w:rsid w:val="00210BC3"/>
    <w:rsid w:val="00220223"/>
    <w:rsid w:val="002F28EE"/>
    <w:rsid w:val="0032049A"/>
    <w:rsid w:val="003E1773"/>
    <w:rsid w:val="00407860"/>
    <w:rsid w:val="0049627F"/>
    <w:rsid w:val="004B046C"/>
    <w:rsid w:val="004B2F7B"/>
    <w:rsid w:val="004D00D2"/>
    <w:rsid w:val="0051764E"/>
    <w:rsid w:val="00545AFB"/>
    <w:rsid w:val="00547BA8"/>
    <w:rsid w:val="00646567"/>
    <w:rsid w:val="00666AA7"/>
    <w:rsid w:val="00683E7E"/>
    <w:rsid w:val="006B7F27"/>
    <w:rsid w:val="00773771"/>
    <w:rsid w:val="007A3199"/>
    <w:rsid w:val="008B1631"/>
    <w:rsid w:val="00997142"/>
    <w:rsid w:val="009A079C"/>
    <w:rsid w:val="009C08BD"/>
    <w:rsid w:val="009D76FF"/>
    <w:rsid w:val="00A9244E"/>
    <w:rsid w:val="00B05A0B"/>
    <w:rsid w:val="00B0691F"/>
    <w:rsid w:val="00C52A04"/>
    <w:rsid w:val="00CB3288"/>
    <w:rsid w:val="00DB3DFC"/>
    <w:rsid w:val="00DC37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546A5"/>
  <w15:docId w15:val="{C6ADB683-AEE6-4219-A3DE-49AF4C8C0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DE"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pPr>
      <w:spacing w:before="100" w:beforeAutospacing="1" w:after="100" w:afterAutospacing="1" w:line="240" w:lineRule="auto"/>
      <w:outlineLvl w:val="0"/>
    </w:pPr>
    <w:rPr>
      <w:rFonts w:ascii="Times New Roman" w:eastAsia="Times New Roman" w:hAnsi="Times New Roman" w:cs="Times New Roman"/>
      <w:b/>
      <w:bCs/>
      <w:sz w:val="48"/>
      <w:szCs w:val="48"/>
      <w:lang w:eastAsia="de-DE"/>
    </w:rPr>
  </w:style>
  <w:style w:type="paragraph" w:styleId="berschrift2">
    <w:name w:val="heading 2"/>
    <w:basedOn w:val="Standard"/>
    <w:next w:val="Standard"/>
    <w:link w:val="berschrift2Zchn"/>
    <w:uiPriority w:val="9"/>
    <w:unhideWhenUsed/>
    <w:qFormat/>
    <w:pPr>
      <w:keepNext/>
      <w:keepLines/>
      <w:spacing w:before="360" w:after="20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pPr>
      <w:spacing w:after="0" w:line="240" w:lineRule="auto"/>
    </w:p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auto"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auto"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auto"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styleId="Kommentarzeichen">
    <w:name w:val="annotation reference"/>
    <w:basedOn w:val="Absatz-Standardschriftart"/>
    <w:uiPriority w:val="99"/>
    <w:semiHidden/>
    <w:unhideWhenUsed/>
    <w:rPr>
      <w:sz w:val="16"/>
      <w:szCs w:val="16"/>
    </w:rPr>
  </w:style>
  <w:style w:type="character" w:styleId="Platzhaltertext">
    <w:name w:val="Placeholder Text"/>
    <w:basedOn w:val="Absatz-Standardschriftart"/>
    <w:uiPriority w:val="99"/>
    <w:semiHidden/>
    <w:rPr>
      <w:color w:val="808080"/>
    </w:rPr>
  </w:style>
  <w:style w:type="character" w:styleId="Hyperlink">
    <w:name w:val="Hyperlink"/>
    <w:basedOn w:val="Absatz-Standardschriftart"/>
    <w:uiPriority w:val="99"/>
    <w:unhideWhenUsed/>
    <w:rPr>
      <w:color w:val="0563C1" w:themeColor="hyperlink"/>
      <w:u w:val="single"/>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StandardWeb">
    <w:name w:val="Normal (Web)"/>
    <w:basedOn w:val="Standard"/>
    <w:uiPriority w:val="99"/>
    <w:semiHidden/>
    <w:unhideWhenUsed/>
    <w:pPr>
      <w:spacing w:before="100" w:beforeAutospacing="1" w:after="100" w:afterAutospacing="1" w:line="240" w:lineRule="auto"/>
    </w:pPr>
    <w:rPr>
      <w:rFonts w:ascii="Times New Roman" w:hAnsi="Times New Roman" w:cs="Times New Roman"/>
      <w:sz w:val="24"/>
      <w:szCs w:val="24"/>
      <w:lang w:eastAsia="de-D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NichtaufgelsteErwhnung">
    <w:name w:val="Unresolved Mention"/>
    <w:basedOn w:val="Absatz-Standardschriftart"/>
    <w:uiPriority w:val="99"/>
    <w:semiHidden/>
    <w:unhideWhenUsed/>
    <w:rPr>
      <w:color w:val="605E5C"/>
      <w:shd w:val="clear" w:color="auto" w:fill="E1DFDD"/>
    </w:rPr>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nabsatz">
    <w:name w:val="List Paragraph"/>
    <w:basedOn w:val="Standard"/>
    <w:uiPriority w:val="34"/>
    <w:qFormat/>
    <w:pPr>
      <w:ind w:left="720"/>
      <w:contextualSpacing/>
    </w:pPr>
  </w:style>
  <w:style w:type="paragraph" w:customStyle="1" w:styleId="StandardTabelle">
    <w:name w:val="Standard_Tabelle"/>
    <w:basedOn w:val="Standard"/>
    <w:qFormat/>
    <w:pPr>
      <w:spacing w:after="0" w:line="240" w:lineRule="auto"/>
    </w:pPr>
    <w:rPr>
      <w:sz w:val="20"/>
    </w:rPr>
  </w:style>
  <w:style w:type="paragraph" w:customStyle="1" w:styleId="berschriftTabelle">
    <w:name w:val="Überschrift_Tabelle"/>
    <w:basedOn w:val="StandardTabelle"/>
    <w:qFormat/>
    <w:rPr>
      <w:b/>
    </w:rPr>
  </w:style>
  <w:style w:type="table" w:styleId="Gitternetztabelle4">
    <w:name w:val="Grid Table 4"/>
    <w:basedOn w:val="NormaleTabelle"/>
    <w:uiPriority w:val="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one" w:sz="4" w:space="0" w:color="000000"/>
          <w:insideV w:val="none" w:sz="4" w:space="0" w:color="000000"/>
        </w:tcBorders>
        <w:shd w:val="clear" w:color="auto" w:fill="000000" w:themeFill="text1"/>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berschrift1Zchn">
    <w:name w:val="Überschrift 1 Zchn"/>
    <w:basedOn w:val="Absatz-Standardschriftart"/>
    <w:link w:val="berschrift1"/>
    <w:uiPriority w:val="9"/>
    <w:rPr>
      <w:rFonts w:ascii="Times New Roman" w:eastAsia="Times New Roman" w:hAnsi="Times New Roman" w:cs="Times New Roman"/>
      <w:b/>
      <w:bCs/>
      <w:sz w:val="48"/>
      <w:szCs w:val="48"/>
      <w:lang w:eastAsia="de-DE"/>
    </w:rPr>
  </w:style>
  <w:style w:type="paragraph" w:customStyle="1" w:styleId="mlbottom1-5">
    <w:name w:val="ml__bottom__1-5"/>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media/image20.jpg"/><Relationship Id="rId1" Type="http://schemas.openxmlformats.org/officeDocument/2006/relationships/image" Target="media/image1.jpg"/><Relationship Id="rId6" Type="http://schemas.openxmlformats.org/officeDocument/2006/relationships/image" Target="media/image40.emf"/><Relationship Id="rId5" Type="http://schemas.openxmlformats.org/officeDocument/2006/relationships/image" Target="media/image3.emf"/><Relationship Id="rId4" Type="http://schemas.openxmlformats.org/officeDocument/2006/relationships/image" Target="media/image30.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952</Words>
  <Characters>5999</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 Weinowski</dc:creator>
  <cp:keywords/>
  <dc:description/>
  <cp:lastModifiedBy>Andreas Baumeister</cp:lastModifiedBy>
  <cp:revision>2</cp:revision>
  <dcterms:created xsi:type="dcterms:W3CDTF">2023-06-28T10:27:00Z</dcterms:created>
  <dcterms:modified xsi:type="dcterms:W3CDTF">2023-06-28T10:27:00Z</dcterms:modified>
</cp:coreProperties>
</file>